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387FCDC5" w:rsidP="46C27B48" w:rsidRDefault="387FCDC5" w14:paraId="102BBF75" w14:textId="29D32403">
      <w:pPr>
        <w:pStyle w:val="Normal"/>
        <w:suppressLineNumbers w:val="0"/>
        <w:bidi w:val="0"/>
        <w:spacing w:before="0" w:beforeAutospacing="off" w:after="160" w:afterAutospacing="off" w:line="279" w:lineRule="auto"/>
        <w:ind w:left="0" w:right="0"/>
        <w:jc w:val="left"/>
        <w:rPr>
          <w:color w:val="auto"/>
        </w:rPr>
      </w:pPr>
      <w:r w:rsidRPr="46C27B48" w:rsidR="387FCDC5">
        <w:rPr>
          <w:b w:val="1"/>
          <w:bCs w:val="1"/>
          <w:color w:val="auto"/>
          <w:sz w:val="20"/>
          <w:szCs w:val="20"/>
        </w:rPr>
        <w:t>Bowlish</w:t>
      </w:r>
      <w:r w:rsidRPr="46C27B48" w:rsidR="387FCDC5">
        <w:rPr>
          <w:b w:val="1"/>
          <w:bCs w:val="1"/>
          <w:color w:val="auto"/>
          <w:sz w:val="20"/>
          <w:szCs w:val="20"/>
        </w:rPr>
        <w:t xml:space="preserve"> Infant School</w:t>
      </w:r>
      <w:r>
        <w:tab/>
      </w:r>
      <w:r>
        <w:tab/>
      </w:r>
      <w:r w:rsidRPr="46C27B48" w:rsidR="387FCDC5">
        <w:rPr>
          <w:b w:val="1"/>
          <w:bCs w:val="1"/>
          <w:color w:val="auto"/>
          <w:sz w:val="20"/>
          <w:szCs w:val="20"/>
        </w:rPr>
        <w:t>Progression of Disciplinary Knowledge</w:t>
      </w:r>
      <w:r w:rsidRPr="46C27B48" w:rsidR="42DCA983">
        <w:rPr>
          <w:b w:val="1"/>
          <w:bCs w:val="1"/>
          <w:color w:val="auto"/>
          <w:sz w:val="20"/>
          <w:szCs w:val="20"/>
        </w:rPr>
        <w:t xml:space="preserve"> - Geography</w:t>
      </w:r>
      <w:r>
        <w:tab/>
      </w:r>
      <w:r>
        <w:tab/>
      </w:r>
      <w:r>
        <w:tab/>
      </w:r>
      <w:r>
        <w:tab/>
      </w:r>
      <w:r>
        <w:tab/>
      </w:r>
      <w:r w:rsidR="33343C0D">
        <w:drawing>
          <wp:anchor distT="0" distB="0" distL="114300" distR="114300" simplePos="0" relativeHeight="251658240" behindDoc="0" locked="0" layoutInCell="1" allowOverlap="1" wp14:editId="2DB7FB72" wp14:anchorId="2CB96B31">
            <wp:simplePos x="0" y="0"/>
            <wp:positionH relativeFrom="column">
              <wp:align>right</wp:align>
            </wp:positionH>
            <wp:positionV relativeFrom="paragraph">
              <wp:posOffset>0</wp:posOffset>
            </wp:positionV>
            <wp:extent cx="702420" cy="533400"/>
            <wp:effectExtent l="0" t="0" r="0" b="0"/>
            <wp:wrapSquare wrapText="bothSides"/>
            <wp:docPr id="2144467309" name="" title=""/>
            <wp:cNvGraphicFramePr>
              <a:graphicFrameLocks noChangeAspect="1"/>
            </wp:cNvGraphicFramePr>
            <a:graphic>
              <a:graphicData uri="http://schemas.openxmlformats.org/drawingml/2006/picture">
                <pic:pic>
                  <pic:nvPicPr>
                    <pic:cNvPr id="0" name=""/>
                    <pic:cNvPicPr/>
                  </pic:nvPicPr>
                  <pic:blipFill>
                    <a:blip r:embed="R5ae2bae88c814c54">
                      <a:extLst>
                        <a:ext xmlns:a="http://schemas.openxmlformats.org/drawingml/2006/main" uri="{28A0092B-C50C-407E-A947-70E740481C1C}">
                          <a14:useLocalDpi val="0"/>
                        </a:ext>
                      </a:extLst>
                    </a:blip>
                    <a:stretch>
                      <a:fillRect/>
                    </a:stretch>
                  </pic:blipFill>
                  <pic:spPr>
                    <a:xfrm>
                      <a:off x="0" y="0"/>
                      <a:ext cx="702420" cy="5334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bidiVisual w:val="0"/>
        <w:tblW w:w="14315" w:type="dxa"/>
        <w:tblBorders>
          <w:top w:val="single" w:sz="6"/>
          <w:left w:val="single" w:sz="6"/>
          <w:bottom w:val="single" w:sz="6"/>
          <w:right w:val="single" w:sz="6"/>
        </w:tblBorders>
        <w:tblLayout w:type="fixed"/>
        <w:tblLook w:val="06A0" w:firstRow="1" w:lastRow="0" w:firstColumn="1" w:lastColumn="0" w:noHBand="1" w:noVBand="1"/>
      </w:tblPr>
      <w:tblGrid>
        <w:gridCol w:w="1770"/>
        <w:gridCol w:w="1920"/>
        <w:gridCol w:w="1950"/>
        <w:gridCol w:w="2235"/>
        <w:gridCol w:w="2145"/>
        <w:gridCol w:w="2079"/>
        <w:gridCol w:w="2216"/>
      </w:tblGrid>
      <w:tr w:rsidR="33343C0D" w:rsidTr="7CC3A1F0" w14:paraId="6054886A">
        <w:trPr>
          <w:trHeight w:val="300"/>
        </w:trPr>
        <w:tc>
          <w:tcPr>
            <w:tcW w:w="14315" w:type="dxa"/>
            <w:gridSpan w:val="7"/>
            <w:shd w:val="clear" w:color="auto" w:fill="FF0000"/>
            <w:tcMar>
              <w:left w:w="105" w:type="dxa"/>
              <w:right w:w="105" w:type="dxa"/>
            </w:tcMar>
            <w:vAlign w:val="top"/>
          </w:tcPr>
          <w:p w:rsidR="33343C0D" w:rsidP="46C27B48" w:rsidRDefault="33343C0D" w14:paraId="57B14B7A" w14:textId="42CD2DC3">
            <w:pPr>
              <w:bidi w:val="0"/>
              <w:rPr>
                <w:rFonts w:ascii="Calibri" w:hAnsi="Calibri" w:eastAsia="Calibri" w:cs="Calibri"/>
                <w:b w:val="1"/>
                <w:bCs w:val="1"/>
                <w:i w:val="0"/>
                <w:iCs w:val="0"/>
                <w:caps w:val="0"/>
                <w:smallCaps w:val="0"/>
                <w:color w:val="auto" w:themeColor="text1" w:themeTint="FF" w:themeShade="FF"/>
                <w:sz w:val="22"/>
                <w:szCs w:val="22"/>
                <w:highlight w:val="yellow"/>
                <w:lang w:val="en-US"/>
              </w:rPr>
            </w:pPr>
            <w:r w:rsidRPr="46C27B48" w:rsidR="5E17C979">
              <w:rPr>
                <w:rFonts w:ascii="Calibri" w:hAnsi="Calibri" w:eastAsia="Calibri" w:cs="Calibri"/>
                <w:b w:val="1"/>
                <w:bCs w:val="1"/>
                <w:i w:val="0"/>
                <w:iCs w:val="0"/>
                <w:caps w:val="0"/>
                <w:smallCaps w:val="0"/>
                <w:color w:val="auto"/>
                <w:sz w:val="22"/>
                <w:szCs w:val="22"/>
                <w:lang w:val="en-US"/>
              </w:rPr>
              <w:t>Disciplinary Knowledge</w:t>
            </w:r>
          </w:p>
        </w:tc>
      </w:tr>
      <w:tr w:rsidR="33343C0D" w:rsidTr="7CC3A1F0" w14:paraId="73827AD5">
        <w:trPr>
          <w:trHeight w:val="300"/>
        </w:trPr>
        <w:tc>
          <w:tcPr>
            <w:tcW w:w="1770" w:type="dxa"/>
            <w:shd w:val="clear" w:color="auto" w:fill="FF0000"/>
            <w:tcMar>
              <w:left w:w="105" w:type="dxa"/>
              <w:right w:w="105" w:type="dxa"/>
            </w:tcMar>
            <w:vAlign w:val="top"/>
          </w:tcPr>
          <w:p w:rsidR="33343C0D" w:rsidP="46C27B48" w:rsidRDefault="33343C0D" w14:paraId="7AF68B32" w14:textId="29FFCA3F">
            <w:pPr>
              <w:bidi w:val="0"/>
              <w:rPr>
                <w:rFonts w:ascii="Calibri" w:hAnsi="Calibri" w:eastAsia="Calibri" w:cs="Calibri"/>
                <w:b w:val="0"/>
                <w:bCs w:val="0"/>
                <w:i w:val="0"/>
                <w:iCs w:val="0"/>
                <w:caps w:val="0"/>
                <w:smallCaps w:val="0"/>
                <w:color w:val="auto" w:themeColor="text1" w:themeTint="FF" w:themeShade="FF"/>
                <w:sz w:val="22"/>
                <w:szCs w:val="22"/>
              </w:rPr>
            </w:pPr>
          </w:p>
        </w:tc>
        <w:tc>
          <w:tcPr>
            <w:tcW w:w="1920" w:type="dxa"/>
            <w:shd w:val="clear" w:color="auto" w:fill="FF0000"/>
            <w:tcMar>
              <w:left w:w="105" w:type="dxa"/>
              <w:right w:w="105" w:type="dxa"/>
            </w:tcMar>
            <w:vAlign w:val="center"/>
          </w:tcPr>
          <w:p w:rsidR="33343C0D" w:rsidP="7CC3A1F0" w:rsidRDefault="33343C0D" w14:paraId="47A44FA1" w14:textId="43583B27">
            <w:pPr>
              <w:pStyle w:val="Normal"/>
              <w:bidi w:val="0"/>
              <w:jc w:val="center"/>
              <w:rPr>
                <w:color w:val="auto"/>
                <w:sz w:val="20"/>
                <w:szCs w:val="20"/>
              </w:rPr>
            </w:pPr>
            <w:r w:rsidRPr="7CC3A1F0" w:rsidR="11866056">
              <w:rPr>
                <w:color w:val="auto"/>
                <w:sz w:val="20"/>
                <w:szCs w:val="20"/>
              </w:rPr>
              <w:t xml:space="preserve">Mapping Skills: </w:t>
            </w:r>
            <w:r w:rsidRPr="7CC3A1F0" w:rsidR="11866056">
              <w:rPr>
                <w:color w:val="auto"/>
                <w:sz w:val="20"/>
                <w:szCs w:val="20"/>
              </w:rPr>
              <w:t>Locating</w:t>
            </w:r>
            <w:r w:rsidRPr="7CC3A1F0" w:rsidR="11866056">
              <w:rPr>
                <w:color w:val="auto"/>
                <w:sz w:val="20"/>
                <w:szCs w:val="20"/>
              </w:rPr>
              <w:t xml:space="preserve"> on a global scale</w:t>
            </w:r>
          </w:p>
          <w:p w:rsidR="33343C0D" w:rsidP="7CC3A1F0" w:rsidRDefault="33343C0D" w14:paraId="51C2D795" w14:textId="76577B83">
            <w:pPr>
              <w:bidi w:val="0"/>
              <w:jc w:val="center"/>
            </w:pPr>
            <w:r w:rsidR="420DE716">
              <w:drawing>
                <wp:inline wp14:editId="3AEFD1F7" wp14:anchorId="5CC6EFAD">
                  <wp:extent cx="342900" cy="381000"/>
                  <wp:effectExtent l="0" t="0" r="0" b="0"/>
                  <wp:docPr id="470417594" name="" descr="Picture" title=""/>
                  <wp:cNvGraphicFramePr>
                    <a:graphicFrameLocks noChangeAspect="1"/>
                  </wp:cNvGraphicFramePr>
                  <a:graphic>
                    <a:graphicData uri="http://schemas.openxmlformats.org/drawingml/2006/picture">
                      <pic:pic>
                        <pic:nvPicPr>
                          <pic:cNvPr id="0" name=""/>
                          <pic:cNvPicPr/>
                        </pic:nvPicPr>
                        <pic:blipFill>
                          <a:blip r:embed="Rcc5bfedd0cc34f1a">
                            <a:extLst>
                              <a:ext xmlns:a="http://schemas.openxmlformats.org/drawingml/2006/main" uri="{28A0092B-C50C-407E-A947-70E740481C1C}">
                                <a14:useLocalDpi val="0"/>
                              </a:ext>
                            </a:extLst>
                          </a:blip>
                          <a:stretch>
                            <a:fillRect/>
                          </a:stretch>
                        </pic:blipFill>
                        <pic:spPr>
                          <a:xfrm>
                            <a:off x="0" y="0"/>
                            <a:ext cx="342900" cy="381000"/>
                          </a:xfrm>
                          <a:prstGeom prst="rect">
                            <a:avLst/>
                          </a:prstGeom>
                        </pic:spPr>
                      </pic:pic>
                    </a:graphicData>
                  </a:graphic>
                </wp:inline>
              </w:drawing>
            </w:r>
          </w:p>
        </w:tc>
        <w:tc>
          <w:tcPr>
            <w:tcW w:w="1950" w:type="dxa"/>
            <w:shd w:val="clear" w:color="auto" w:fill="FF0000"/>
            <w:tcMar>
              <w:left w:w="105" w:type="dxa"/>
              <w:right w:w="105" w:type="dxa"/>
            </w:tcMar>
            <w:vAlign w:val="center"/>
          </w:tcPr>
          <w:p w:rsidR="33343C0D" w:rsidP="7CC3A1F0" w:rsidRDefault="33343C0D" w14:paraId="1FC36F23" w14:textId="71B9B71D">
            <w:pPr>
              <w:pStyle w:val="Normal"/>
              <w:bidi w:val="0"/>
              <w:jc w:val="center"/>
              <w:rPr>
                <w:color w:val="auto"/>
                <w:sz w:val="20"/>
                <w:szCs w:val="20"/>
              </w:rPr>
            </w:pPr>
            <w:r w:rsidRPr="7CC3A1F0" w:rsidR="11866056">
              <w:rPr>
                <w:color w:val="auto"/>
                <w:sz w:val="20"/>
                <w:szCs w:val="20"/>
              </w:rPr>
              <w:t>Mapping Skills: navigating on a local scale</w:t>
            </w:r>
          </w:p>
          <w:p w:rsidR="33343C0D" w:rsidP="7CC3A1F0" w:rsidRDefault="33343C0D" w14:paraId="58C42DF9" w14:textId="652E354F">
            <w:pPr>
              <w:bidi w:val="0"/>
              <w:jc w:val="center"/>
            </w:pPr>
            <w:r w:rsidR="713E80A8">
              <w:drawing>
                <wp:inline wp14:editId="5236DEAD" wp14:anchorId="059358E6">
                  <wp:extent cx="390525" cy="381000"/>
                  <wp:effectExtent l="0" t="0" r="0" b="0"/>
                  <wp:docPr id="1527086188" name="" descr="Picture" title=""/>
                  <wp:cNvGraphicFramePr>
                    <a:graphicFrameLocks noChangeAspect="1"/>
                  </wp:cNvGraphicFramePr>
                  <a:graphic>
                    <a:graphicData uri="http://schemas.openxmlformats.org/drawingml/2006/picture">
                      <pic:pic>
                        <pic:nvPicPr>
                          <pic:cNvPr id="0" name=""/>
                          <pic:cNvPicPr/>
                        </pic:nvPicPr>
                        <pic:blipFill>
                          <a:blip r:embed="Rfce62f90f9534d3f">
                            <a:extLst>
                              <a:ext xmlns:a="http://schemas.openxmlformats.org/drawingml/2006/main" uri="{28A0092B-C50C-407E-A947-70E740481C1C}">
                                <a14:useLocalDpi val="0"/>
                              </a:ext>
                            </a:extLst>
                          </a:blip>
                          <a:stretch>
                            <a:fillRect/>
                          </a:stretch>
                        </pic:blipFill>
                        <pic:spPr>
                          <a:xfrm>
                            <a:off x="0" y="0"/>
                            <a:ext cx="390525" cy="381000"/>
                          </a:xfrm>
                          <a:prstGeom prst="rect">
                            <a:avLst/>
                          </a:prstGeom>
                        </pic:spPr>
                      </pic:pic>
                    </a:graphicData>
                  </a:graphic>
                </wp:inline>
              </w:drawing>
            </w:r>
          </w:p>
        </w:tc>
        <w:tc>
          <w:tcPr>
            <w:tcW w:w="2235" w:type="dxa"/>
            <w:shd w:val="clear" w:color="auto" w:fill="FF0000"/>
            <w:tcMar>
              <w:left w:w="105" w:type="dxa"/>
              <w:right w:w="105" w:type="dxa"/>
            </w:tcMar>
            <w:vAlign w:val="center"/>
          </w:tcPr>
          <w:p w:rsidR="33343C0D" w:rsidP="7CC3A1F0" w:rsidRDefault="33343C0D" w14:paraId="2E03C946" w14:textId="04AB0AD7">
            <w:pPr>
              <w:pStyle w:val="Normal"/>
              <w:bidi w:val="0"/>
              <w:jc w:val="center"/>
              <w:rPr>
                <w:color w:val="auto"/>
                <w:sz w:val="20"/>
                <w:szCs w:val="20"/>
              </w:rPr>
            </w:pPr>
            <w:r w:rsidRPr="7CC3A1F0" w:rsidR="11866056">
              <w:rPr>
                <w:color w:val="auto"/>
                <w:sz w:val="20"/>
                <w:szCs w:val="20"/>
              </w:rPr>
              <w:t>Mapping Skills: encoding</w:t>
            </w:r>
          </w:p>
          <w:p w:rsidR="33343C0D" w:rsidP="7CC3A1F0" w:rsidRDefault="33343C0D" w14:paraId="5CDA378B" w14:textId="3F58F7D3">
            <w:pPr>
              <w:bidi w:val="0"/>
              <w:jc w:val="center"/>
            </w:pPr>
            <w:r w:rsidR="7ACBCFD4">
              <w:drawing>
                <wp:inline wp14:editId="5B977D43" wp14:anchorId="2DD6067A">
                  <wp:extent cx="447675" cy="400050"/>
                  <wp:effectExtent l="0" t="0" r="0" b="0"/>
                  <wp:docPr id="88540276" name="" descr="Picture" title=""/>
                  <wp:cNvGraphicFramePr>
                    <a:graphicFrameLocks noChangeAspect="1"/>
                  </wp:cNvGraphicFramePr>
                  <a:graphic>
                    <a:graphicData uri="http://schemas.openxmlformats.org/drawingml/2006/picture">
                      <pic:pic>
                        <pic:nvPicPr>
                          <pic:cNvPr id="0" name=""/>
                          <pic:cNvPicPr/>
                        </pic:nvPicPr>
                        <pic:blipFill>
                          <a:blip r:embed="Raac2aa362f1645da">
                            <a:extLst>
                              <a:ext xmlns:a="http://schemas.openxmlformats.org/drawingml/2006/main" uri="{28A0092B-C50C-407E-A947-70E740481C1C}">
                                <a14:useLocalDpi val="0"/>
                              </a:ext>
                            </a:extLst>
                          </a:blip>
                          <a:stretch>
                            <a:fillRect/>
                          </a:stretch>
                        </pic:blipFill>
                        <pic:spPr>
                          <a:xfrm>
                            <a:off x="0" y="0"/>
                            <a:ext cx="447675" cy="400050"/>
                          </a:xfrm>
                          <a:prstGeom prst="rect">
                            <a:avLst/>
                          </a:prstGeom>
                        </pic:spPr>
                      </pic:pic>
                    </a:graphicData>
                  </a:graphic>
                </wp:inline>
              </w:drawing>
            </w:r>
          </w:p>
        </w:tc>
        <w:tc>
          <w:tcPr>
            <w:tcW w:w="2145" w:type="dxa"/>
            <w:shd w:val="clear" w:color="auto" w:fill="FF0000"/>
            <w:tcMar>
              <w:left w:w="105" w:type="dxa"/>
              <w:right w:w="105" w:type="dxa"/>
            </w:tcMar>
            <w:vAlign w:val="center"/>
          </w:tcPr>
          <w:p w:rsidR="33343C0D" w:rsidP="7CC3A1F0" w:rsidRDefault="33343C0D" w14:paraId="4C9B2B8D" w14:textId="366E17ED">
            <w:pPr>
              <w:pStyle w:val="Normal"/>
              <w:bidi w:val="0"/>
              <w:jc w:val="center"/>
              <w:rPr>
                <w:color w:val="auto"/>
                <w:sz w:val="20"/>
                <w:szCs w:val="20"/>
              </w:rPr>
            </w:pPr>
            <w:r w:rsidRPr="7CC3A1F0" w:rsidR="11866056">
              <w:rPr>
                <w:color w:val="auto"/>
                <w:sz w:val="20"/>
                <w:szCs w:val="20"/>
              </w:rPr>
              <w:t>Observing and Recording the Environment</w:t>
            </w:r>
          </w:p>
          <w:p w:rsidR="33343C0D" w:rsidP="7CC3A1F0" w:rsidRDefault="33343C0D" w14:paraId="4963EE7D" w14:textId="4C29C2CF">
            <w:pPr>
              <w:bidi w:val="0"/>
              <w:jc w:val="center"/>
            </w:pPr>
            <w:r w:rsidR="60AE8208">
              <w:drawing>
                <wp:inline wp14:editId="5B89D8CF" wp14:anchorId="09ADF23A">
                  <wp:extent cx="457200" cy="381000"/>
                  <wp:effectExtent l="0" t="0" r="0" b="0"/>
                  <wp:docPr id="518976684" name="" descr="Picture" title=""/>
                  <wp:cNvGraphicFramePr>
                    <a:graphicFrameLocks noChangeAspect="1"/>
                  </wp:cNvGraphicFramePr>
                  <a:graphic>
                    <a:graphicData uri="http://schemas.openxmlformats.org/drawingml/2006/picture">
                      <pic:pic>
                        <pic:nvPicPr>
                          <pic:cNvPr id="0" name=""/>
                          <pic:cNvPicPr/>
                        </pic:nvPicPr>
                        <pic:blipFill>
                          <a:blip r:embed="Rc28655f104c041da">
                            <a:extLst>
                              <a:ext xmlns:a="http://schemas.openxmlformats.org/drawingml/2006/main" uri="{28A0092B-C50C-407E-A947-70E740481C1C}">
                                <a14:useLocalDpi val="0"/>
                              </a:ext>
                            </a:extLst>
                          </a:blip>
                          <a:stretch>
                            <a:fillRect/>
                          </a:stretch>
                        </pic:blipFill>
                        <pic:spPr>
                          <a:xfrm>
                            <a:off x="0" y="0"/>
                            <a:ext cx="457200" cy="381000"/>
                          </a:xfrm>
                          <a:prstGeom prst="rect">
                            <a:avLst/>
                          </a:prstGeom>
                        </pic:spPr>
                      </pic:pic>
                    </a:graphicData>
                  </a:graphic>
                </wp:inline>
              </w:drawing>
            </w:r>
          </w:p>
        </w:tc>
        <w:tc>
          <w:tcPr>
            <w:tcW w:w="2079" w:type="dxa"/>
            <w:shd w:val="clear" w:color="auto" w:fill="FF0000"/>
            <w:tcMar>
              <w:left w:w="105" w:type="dxa"/>
              <w:right w:w="105" w:type="dxa"/>
            </w:tcMar>
            <w:vAlign w:val="center"/>
          </w:tcPr>
          <w:p w:rsidR="33343C0D" w:rsidP="7CC3A1F0" w:rsidRDefault="33343C0D" w14:paraId="514178C4" w14:textId="51A17505">
            <w:pPr>
              <w:pStyle w:val="Normal"/>
              <w:bidi w:val="0"/>
              <w:jc w:val="center"/>
              <w:rPr>
                <w:color w:val="auto"/>
                <w:sz w:val="20"/>
                <w:szCs w:val="20"/>
              </w:rPr>
            </w:pPr>
            <w:r w:rsidRPr="7CC3A1F0" w:rsidR="11866056">
              <w:rPr>
                <w:color w:val="auto"/>
                <w:sz w:val="20"/>
                <w:szCs w:val="20"/>
              </w:rPr>
              <w:t>Understanding Interconnections</w:t>
            </w:r>
          </w:p>
          <w:p w:rsidR="33343C0D" w:rsidP="7CC3A1F0" w:rsidRDefault="33343C0D" w14:paraId="2AB00CD3" w14:textId="0B2E43A7">
            <w:pPr>
              <w:bidi w:val="0"/>
              <w:jc w:val="center"/>
            </w:pPr>
            <w:r w:rsidR="14023DF2">
              <w:drawing>
                <wp:inline wp14:editId="0A179AAE" wp14:anchorId="0C2F496D">
                  <wp:extent cx="642938" cy="342900"/>
                  <wp:effectExtent l="0" t="0" r="0" b="0"/>
                  <wp:docPr id="1636536943" name="" descr="Picture" title=""/>
                  <wp:cNvGraphicFramePr>
                    <a:graphicFrameLocks noChangeAspect="1"/>
                  </wp:cNvGraphicFramePr>
                  <a:graphic>
                    <a:graphicData uri="http://schemas.openxmlformats.org/drawingml/2006/picture">
                      <pic:pic>
                        <pic:nvPicPr>
                          <pic:cNvPr id="0" name=""/>
                          <pic:cNvPicPr/>
                        </pic:nvPicPr>
                        <pic:blipFill>
                          <a:blip r:embed="R92f012ef0fac4076">
                            <a:extLst>
                              <a:ext xmlns:a="http://schemas.openxmlformats.org/drawingml/2006/main" uri="{28A0092B-C50C-407E-A947-70E740481C1C}">
                                <a14:useLocalDpi val="0"/>
                              </a:ext>
                            </a:extLst>
                          </a:blip>
                          <a:stretch>
                            <a:fillRect/>
                          </a:stretch>
                        </pic:blipFill>
                        <pic:spPr>
                          <a:xfrm>
                            <a:off x="0" y="0"/>
                            <a:ext cx="642938" cy="342900"/>
                          </a:xfrm>
                          <a:prstGeom prst="rect">
                            <a:avLst/>
                          </a:prstGeom>
                        </pic:spPr>
                      </pic:pic>
                    </a:graphicData>
                  </a:graphic>
                </wp:inline>
              </w:drawing>
            </w:r>
          </w:p>
        </w:tc>
        <w:tc>
          <w:tcPr>
            <w:tcW w:w="2216" w:type="dxa"/>
            <w:shd w:val="clear" w:color="auto" w:fill="FF0000"/>
            <w:tcMar>
              <w:left w:w="105" w:type="dxa"/>
              <w:right w:w="105" w:type="dxa"/>
            </w:tcMar>
            <w:vAlign w:val="center"/>
          </w:tcPr>
          <w:p w:rsidR="33343C0D" w:rsidP="46C27B48" w:rsidRDefault="33343C0D" w14:paraId="31750D3C" w14:textId="6310A259">
            <w:pPr>
              <w:pStyle w:val="Normal"/>
              <w:bidi w:val="0"/>
              <w:jc w:val="center"/>
              <w:rPr>
                <w:color w:val="auto"/>
                <w:sz w:val="20"/>
                <w:szCs w:val="20"/>
              </w:rPr>
            </w:pPr>
            <w:r w:rsidRPr="46C27B48" w:rsidR="11866056">
              <w:rPr>
                <w:color w:val="auto"/>
                <w:sz w:val="20"/>
                <w:szCs w:val="20"/>
              </w:rPr>
              <w:t>Asking geographical questions</w:t>
            </w:r>
          </w:p>
        </w:tc>
      </w:tr>
      <w:tr w:rsidR="33343C0D" w:rsidTr="7CC3A1F0" w14:paraId="5A18DD73">
        <w:trPr>
          <w:trHeight w:val="300"/>
        </w:trPr>
        <w:tc>
          <w:tcPr>
            <w:tcW w:w="1770" w:type="dxa"/>
            <w:tcMar>
              <w:left w:w="105" w:type="dxa"/>
              <w:right w:w="105" w:type="dxa"/>
            </w:tcMar>
            <w:vAlign w:val="top"/>
          </w:tcPr>
          <w:p w:rsidR="33343C0D" w:rsidP="46C27B48" w:rsidRDefault="33343C0D" w14:paraId="5E31D45F" w14:textId="7CD245BB">
            <w:pPr>
              <w:bidi w:val="0"/>
              <w:rPr>
                <w:rFonts w:ascii="Calibri" w:hAnsi="Calibri" w:eastAsia="Calibri" w:cs="Calibri"/>
                <w:b w:val="0"/>
                <w:bCs w:val="0"/>
                <w:i w:val="0"/>
                <w:iCs w:val="0"/>
                <w:caps w:val="0"/>
                <w:smallCaps w:val="0"/>
                <w:color w:val="auto" w:themeColor="text1" w:themeTint="FF" w:themeShade="FF"/>
                <w:sz w:val="22"/>
                <w:szCs w:val="22"/>
              </w:rPr>
            </w:pPr>
            <w:r w:rsidRPr="46C27B48" w:rsidR="5E17C979">
              <w:rPr>
                <w:rFonts w:ascii="Calibri" w:hAnsi="Calibri" w:eastAsia="Calibri" w:cs="Calibri"/>
                <w:b w:val="1"/>
                <w:bCs w:val="1"/>
                <w:i w:val="0"/>
                <w:iCs w:val="0"/>
                <w:caps w:val="0"/>
                <w:smallCaps w:val="0"/>
                <w:color w:val="auto"/>
                <w:sz w:val="22"/>
                <w:szCs w:val="22"/>
                <w:lang w:val="en-US"/>
              </w:rPr>
              <w:t>EYFS</w:t>
            </w:r>
          </w:p>
        </w:tc>
        <w:tc>
          <w:tcPr>
            <w:tcW w:w="1920" w:type="dxa"/>
            <w:tcMar>
              <w:left w:w="105" w:type="dxa"/>
              <w:right w:w="105" w:type="dxa"/>
            </w:tcMar>
            <w:vAlign w:val="top"/>
          </w:tcPr>
          <w:p w:rsidR="33343C0D" w:rsidP="46C27B48" w:rsidRDefault="33343C0D" w14:paraId="1358D557" w14:textId="0D579F21">
            <w:pPr>
              <w:bidi w:val="0"/>
              <w:jc w:val="left"/>
              <w:rPr>
                <w:rFonts w:ascii="Calibri" w:hAnsi="Calibri" w:eastAsia="Calibri" w:cs="Calibri"/>
                <w:b w:val="0"/>
                <w:bCs w:val="0"/>
                <w:i w:val="0"/>
                <w:iCs w:val="0"/>
                <w:caps w:val="0"/>
                <w:smallCaps w:val="0"/>
                <w:color w:val="auto" w:themeColor="text1" w:themeTint="FF" w:themeShade="FF"/>
                <w:sz w:val="18"/>
                <w:szCs w:val="18"/>
                <w:lang w:val="en-US"/>
              </w:rPr>
            </w:pPr>
          </w:p>
        </w:tc>
        <w:tc>
          <w:tcPr>
            <w:tcW w:w="1950" w:type="dxa"/>
            <w:tcMar>
              <w:left w:w="105" w:type="dxa"/>
              <w:right w:w="105" w:type="dxa"/>
            </w:tcMar>
            <w:vAlign w:val="top"/>
          </w:tcPr>
          <w:p w:rsidR="33343C0D" w:rsidP="46C27B48" w:rsidRDefault="33343C0D" w14:paraId="260DBE40" w14:textId="23D0EA64">
            <w:pPr>
              <w:pStyle w:val="Normal"/>
              <w:bidi w:val="0"/>
              <w:jc w:val="left"/>
              <w:rPr>
                <w:rFonts w:ascii="Aptos" w:hAnsi="Aptos" w:eastAsia="Aptos" w:cs="Aptos" w:asciiTheme="minorAscii" w:hAnsiTheme="minorAscii" w:eastAsiaTheme="minorAscii" w:cstheme="minorAscii"/>
                <w:noProof w:val="0"/>
                <w:color w:val="auto"/>
                <w:sz w:val="14"/>
                <w:szCs w:val="14"/>
                <w:lang w:val="en-US"/>
              </w:rPr>
            </w:pPr>
          </w:p>
        </w:tc>
        <w:tc>
          <w:tcPr>
            <w:tcW w:w="2235" w:type="dxa"/>
            <w:tcMar>
              <w:left w:w="105" w:type="dxa"/>
              <w:right w:w="105" w:type="dxa"/>
            </w:tcMar>
            <w:vAlign w:val="top"/>
          </w:tcPr>
          <w:p w:rsidR="33343C0D" w:rsidP="46C27B48" w:rsidRDefault="33343C0D" w14:paraId="6A7C1E6A" w14:textId="5CF2F376">
            <w:pPr>
              <w:bidi w:val="0"/>
              <w:jc w:val="left"/>
              <w:rPr>
                <w:rFonts w:ascii="Aptos" w:hAnsi="Aptos" w:eastAsia="Aptos" w:cs="Aptos" w:asciiTheme="minorAscii" w:hAnsiTheme="minorAscii" w:eastAsiaTheme="minorAscii" w:cstheme="minorAscii"/>
                <w:b w:val="0"/>
                <w:bCs w:val="0"/>
                <w:i w:val="0"/>
                <w:iCs w:val="0"/>
                <w:caps w:val="0"/>
                <w:smallCaps w:val="0"/>
                <w:color w:val="auto" w:themeColor="text1" w:themeTint="FF" w:themeShade="FF"/>
                <w:sz w:val="14"/>
                <w:szCs w:val="14"/>
                <w:lang w:val="en-US"/>
              </w:rPr>
            </w:pPr>
          </w:p>
        </w:tc>
        <w:tc>
          <w:tcPr>
            <w:tcW w:w="2145" w:type="dxa"/>
            <w:tcMar>
              <w:left w:w="105" w:type="dxa"/>
              <w:right w:w="105" w:type="dxa"/>
            </w:tcMar>
            <w:vAlign w:val="top"/>
          </w:tcPr>
          <w:p w:rsidR="33343C0D" w:rsidP="46C27B48" w:rsidRDefault="33343C0D" w14:paraId="2C745473" w14:textId="2F298D2F">
            <w:pPr>
              <w:bidi w:val="0"/>
              <w:jc w:val="left"/>
              <w:rPr>
                <w:rFonts w:ascii="Aptos" w:hAnsi="Aptos" w:eastAsia="Aptos" w:cs="Aptos" w:asciiTheme="minorAscii" w:hAnsiTheme="minorAscii" w:eastAsiaTheme="minorAscii" w:cstheme="minorAscii"/>
                <w:b w:val="0"/>
                <w:bCs w:val="0"/>
                <w:i w:val="0"/>
                <w:iCs w:val="0"/>
                <w:caps w:val="0"/>
                <w:smallCaps w:val="0"/>
                <w:color w:val="auto" w:themeColor="text1" w:themeTint="FF" w:themeShade="FF"/>
                <w:sz w:val="14"/>
                <w:szCs w:val="14"/>
                <w:lang w:val="en-US"/>
              </w:rPr>
            </w:pPr>
          </w:p>
        </w:tc>
        <w:tc>
          <w:tcPr>
            <w:tcW w:w="2079" w:type="dxa"/>
            <w:tcMar>
              <w:left w:w="105" w:type="dxa"/>
              <w:right w:w="105" w:type="dxa"/>
            </w:tcMar>
            <w:vAlign w:val="top"/>
          </w:tcPr>
          <w:p w:rsidR="33343C0D" w:rsidP="46C27B48" w:rsidRDefault="33343C0D" w14:paraId="4B4B624E" w14:textId="365D4FD7">
            <w:pPr>
              <w:pStyle w:val="Normal"/>
              <w:bidi w:val="0"/>
              <w:jc w:val="left"/>
              <w:rPr>
                <w:rFonts w:ascii="Aptos" w:hAnsi="Aptos" w:eastAsia="Aptos" w:cs="Aptos" w:asciiTheme="minorAscii" w:hAnsiTheme="minorAscii" w:eastAsiaTheme="minorAscii" w:cstheme="minorAscii"/>
                <w:noProof w:val="0"/>
                <w:color w:val="auto"/>
                <w:sz w:val="14"/>
                <w:szCs w:val="14"/>
                <w:lang w:val="en-US"/>
              </w:rPr>
            </w:pPr>
          </w:p>
        </w:tc>
        <w:tc>
          <w:tcPr>
            <w:tcW w:w="2216" w:type="dxa"/>
            <w:tcMar>
              <w:left w:w="105" w:type="dxa"/>
              <w:right w:w="105" w:type="dxa"/>
            </w:tcMar>
            <w:vAlign w:val="top"/>
          </w:tcPr>
          <w:p w:rsidR="33343C0D" w:rsidP="46C27B48" w:rsidRDefault="33343C0D" w14:paraId="7BB8B13C" w14:textId="005F5AD6">
            <w:pPr>
              <w:pStyle w:val="Normal"/>
              <w:bidi w:val="0"/>
              <w:jc w:val="left"/>
              <w:rPr>
                <w:rFonts w:ascii="Aptos" w:hAnsi="Aptos" w:eastAsia="Aptos" w:cs="Aptos" w:asciiTheme="minorAscii" w:hAnsiTheme="minorAscii" w:eastAsiaTheme="minorAscii" w:cstheme="minorAscii"/>
                <w:noProof w:val="0"/>
                <w:color w:val="auto"/>
                <w:sz w:val="14"/>
                <w:szCs w:val="14"/>
                <w:lang w:val="en-US"/>
              </w:rPr>
            </w:pPr>
          </w:p>
        </w:tc>
      </w:tr>
      <w:tr w:rsidR="33343C0D" w:rsidTr="7CC3A1F0" w14:paraId="693C8081">
        <w:trPr>
          <w:trHeight w:val="300"/>
        </w:trPr>
        <w:tc>
          <w:tcPr>
            <w:tcW w:w="1770" w:type="dxa"/>
            <w:tcMar>
              <w:left w:w="105" w:type="dxa"/>
              <w:right w:w="105" w:type="dxa"/>
            </w:tcMar>
            <w:vAlign w:val="top"/>
          </w:tcPr>
          <w:p w:rsidR="33343C0D" w:rsidP="46C27B48" w:rsidRDefault="33343C0D" w14:paraId="71679BDE" w14:textId="7EE0665B">
            <w:pPr>
              <w:bidi w:val="0"/>
              <w:rPr>
                <w:rFonts w:ascii="Calibri" w:hAnsi="Calibri" w:eastAsia="Calibri" w:cs="Calibri"/>
                <w:b w:val="0"/>
                <w:bCs w:val="0"/>
                <w:i w:val="0"/>
                <w:iCs w:val="0"/>
                <w:caps w:val="0"/>
                <w:smallCaps w:val="0"/>
                <w:color w:val="auto" w:themeColor="text1" w:themeTint="FF" w:themeShade="FF"/>
                <w:sz w:val="22"/>
                <w:szCs w:val="22"/>
              </w:rPr>
            </w:pPr>
            <w:r w:rsidRPr="46C27B48" w:rsidR="5E17C979">
              <w:rPr>
                <w:rFonts w:ascii="Calibri" w:hAnsi="Calibri" w:eastAsia="Calibri" w:cs="Calibri"/>
                <w:b w:val="1"/>
                <w:bCs w:val="1"/>
                <w:i w:val="0"/>
                <w:iCs w:val="0"/>
                <w:caps w:val="0"/>
                <w:smallCaps w:val="0"/>
                <w:color w:val="auto"/>
                <w:sz w:val="22"/>
                <w:szCs w:val="22"/>
                <w:lang w:val="en-US"/>
              </w:rPr>
              <w:t>Y1</w:t>
            </w:r>
          </w:p>
        </w:tc>
        <w:tc>
          <w:tcPr>
            <w:tcW w:w="1920" w:type="dxa"/>
            <w:tcMar>
              <w:left w:w="105" w:type="dxa"/>
              <w:right w:w="105" w:type="dxa"/>
            </w:tcMar>
            <w:vAlign w:val="top"/>
          </w:tcPr>
          <w:p w:rsidR="46C27B48" w:rsidP="46C27B48" w:rsidRDefault="46C27B48" w14:paraId="0DD63FE9" w14:textId="1F3A2DAC">
            <w:pPr>
              <w:bidi w:val="0"/>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r w:rsidRPr="46C27B48" w:rsidR="46C27B48">
              <w:rPr>
                <w:rFonts w:ascii="Aptos" w:hAnsi="Aptos" w:eastAsia="Aptos" w:cs="Aptos" w:asciiTheme="minorAscii" w:hAnsiTheme="minorAscii" w:eastAsiaTheme="minorAscii" w:cstheme="minorAscii"/>
                <w:b w:val="0"/>
                <w:bCs w:val="0"/>
                <w:i w:val="0"/>
                <w:iCs w:val="0"/>
                <w:strike w:val="0"/>
                <w:dstrike w:val="0"/>
                <w:color w:val="auto"/>
                <w:sz w:val="16"/>
                <w:szCs w:val="16"/>
                <w:u w:val="none"/>
              </w:rPr>
              <w:t xml:space="preserve">Use world maps, </w:t>
            </w:r>
            <w:r w:rsidRPr="46C27B48" w:rsidR="46C27B48">
              <w:rPr>
                <w:rFonts w:ascii="Aptos" w:hAnsi="Aptos" w:eastAsia="Aptos" w:cs="Aptos" w:asciiTheme="minorAscii" w:hAnsiTheme="minorAscii" w:eastAsiaTheme="minorAscii" w:cstheme="minorAscii"/>
                <w:b w:val="0"/>
                <w:bCs w:val="0"/>
                <w:i w:val="0"/>
                <w:iCs w:val="0"/>
                <w:strike w:val="0"/>
                <w:dstrike w:val="0"/>
                <w:color w:val="auto"/>
                <w:sz w:val="16"/>
                <w:szCs w:val="16"/>
                <w:u w:val="none"/>
              </w:rPr>
              <w:t>globes</w:t>
            </w:r>
            <w:r w:rsidRPr="46C27B48" w:rsidR="46C27B48">
              <w:rPr>
                <w:rFonts w:ascii="Aptos" w:hAnsi="Aptos" w:eastAsia="Aptos" w:cs="Aptos" w:asciiTheme="minorAscii" w:hAnsiTheme="minorAscii" w:eastAsiaTheme="minorAscii" w:cstheme="minorAscii"/>
                <w:b w:val="0"/>
                <w:bCs w:val="0"/>
                <w:i w:val="0"/>
                <w:iCs w:val="0"/>
                <w:strike w:val="0"/>
                <w:dstrike w:val="0"/>
                <w:color w:val="auto"/>
                <w:sz w:val="16"/>
                <w:szCs w:val="16"/>
                <w:u w:val="none"/>
              </w:rPr>
              <w:t xml:space="preserve"> and atlases to </w:t>
            </w:r>
            <w:r w:rsidRPr="46C27B48" w:rsidR="46C27B48">
              <w:rPr>
                <w:rFonts w:ascii="Aptos" w:hAnsi="Aptos" w:eastAsia="Aptos" w:cs="Aptos" w:asciiTheme="minorAscii" w:hAnsiTheme="minorAscii" w:eastAsiaTheme="minorAscii" w:cstheme="minorAscii"/>
                <w:b w:val="0"/>
                <w:bCs w:val="0"/>
                <w:i w:val="0"/>
                <w:iCs w:val="0"/>
                <w:strike w:val="0"/>
                <w:dstrike w:val="0"/>
                <w:color w:val="auto"/>
                <w:sz w:val="16"/>
                <w:szCs w:val="16"/>
                <w:u w:val="none"/>
              </w:rPr>
              <w:t>locate</w:t>
            </w:r>
            <w:r w:rsidRPr="46C27B48" w:rsidR="46C27B48">
              <w:rPr>
                <w:rFonts w:ascii="Aptos" w:hAnsi="Aptos" w:eastAsia="Aptos" w:cs="Aptos" w:asciiTheme="minorAscii" w:hAnsiTheme="minorAscii" w:eastAsiaTheme="minorAscii" w:cstheme="minorAscii"/>
                <w:b w:val="0"/>
                <w:bCs w:val="0"/>
                <w:i w:val="0"/>
                <w:iCs w:val="0"/>
                <w:strike w:val="0"/>
                <w:dstrike w:val="0"/>
                <w:color w:val="auto"/>
                <w:sz w:val="16"/>
                <w:szCs w:val="16"/>
                <w:u w:val="none"/>
              </w:rPr>
              <w:t xml:space="preserve"> the United Kingdom, its four countries and capital cities and its surrounding seas and oceans.</w:t>
            </w:r>
          </w:p>
        </w:tc>
        <w:tc>
          <w:tcPr>
            <w:tcW w:w="1950" w:type="dxa"/>
            <w:tcMar>
              <w:left w:w="105" w:type="dxa"/>
              <w:right w:w="105" w:type="dxa"/>
            </w:tcMar>
            <w:vAlign w:val="top"/>
          </w:tcPr>
          <w:p w:rsidR="46C27B48" w:rsidP="46C27B48" w:rsidRDefault="46C27B48" w14:paraId="2DEEB2F9" w14:textId="22B73ECB">
            <w:pPr>
              <w:bidi w:val="0"/>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r w:rsidRPr="46C27B48" w:rsidR="46C27B48">
              <w:rPr>
                <w:rFonts w:ascii="Aptos" w:hAnsi="Aptos" w:eastAsia="Aptos" w:cs="Aptos" w:asciiTheme="minorAscii" w:hAnsiTheme="minorAscii" w:eastAsiaTheme="minorAscii" w:cstheme="minorAscii"/>
                <w:b w:val="0"/>
                <w:bCs w:val="0"/>
                <w:i w:val="0"/>
                <w:iCs w:val="0"/>
                <w:strike w:val="0"/>
                <w:dstrike w:val="0"/>
                <w:color w:val="auto"/>
                <w:sz w:val="16"/>
                <w:szCs w:val="16"/>
                <w:u w:val="none"/>
              </w:rPr>
              <w:t xml:space="preserve">Able to use directional language: near and far, </w:t>
            </w:r>
            <w:r w:rsidRPr="46C27B48" w:rsidR="46C27B48">
              <w:rPr>
                <w:rFonts w:ascii="Aptos" w:hAnsi="Aptos" w:eastAsia="Aptos" w:cs="Aptos" w:asciiTheme="minorAscii" w:hAnsiTheme="minorAscii" w:eastAsiaTheme="minorAscii" w:cstheme="minorAscii"/>
                <w:b w:val="0"/>
                <w:bCs w:val="0"/>
                <w:i w:val="0"/>
                <w:iCs w:val="0"/>
                <w:strike w:val="0"/>
                <w:dstrike w:val="0"/>
                <w:color w:val="auto"/>
                <w:sz w:val="16"/>
                <w:szCs w:val="16"/>
                <w:u w:val="none"/>
              </w:rPr>
              <w:t>left</w:t>
            </w:r>
            <w:r w:rsidRPr="46C27B48" w:rsidR="46C27B48">
              <w:rPr>
                <w:rFonts w:ascii="Aptos" w:hAnsi="Aptos" w:eastAsia="Aptos" w:cs="Aptos" w:asciiTheme="minorAscii" w:hAnsiTheme="minorAscii" w:eastAsiaTheme="minorAscii" w:cstheme="minorAscii"/>
                <w:b w:val="0"/>
                <w:bCs w:val="0"/>
                <w:i w:val="0"/>
                <w:iCs w:val="0"/>
                <w:strike w:val="0"/>
                <w:dstrike w:val="0"/>
                <w:color w:val="auto"/>
                <w:sz w:val="16"/>
                <w:szCs w:val="16"/>
                <w:u w:val="none"/>
              </w:rPr>
              <w:t xml:space="preserve"> and right. Begin to use the 4 points of the compass on maps, aerial photographs and in the environment.</w:t>
            </w:r>
          </w:p>
        </w:tc>
        <w:tc>
          <w:tcPr>
            <w:tcW w:w="2235" w:type="dxa"/>
            <w:tcMar>
              <w:left w:w="105" w:type="dxa"/>
              <w:right w:w="105" w:type="dxa"/>
            </w:tcMar>
            <w:vAlign w:val="top"/>
          </w:tcPr>
          <w:p w:rsidR="46C27B48" w:rsidP="46C27B48" w:rsidRDefault="46C27B48" w14:paraId="137D5076" w14:textId="1782945A">
            <w:pPr>
              <w:bidi w:val="0"/>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r w:rsidRPr="46C27B48" w:rsidR="46C27B48">
              <w:rPr>
                <w:rFonts w:ascii="Aptos" w:hAnsi="Aptos" w:eastAsia="Aptos" w:cs="Aptos" w:asciiTheme="minorAscii" w:hAnsiTheme="minorAscii" w:eastAsiaTheme="minorAscii" w:cstheme="minorAscii"/>
                <w:b w:val="0"/>
                <w:bCs w:val="0"/>
                <w:i w:val="0"/>
                <w:iCs w:val="0"/>
                <w:strike w:val="0"/>
                <w:dstrike w:val="0"/>
                <w:color w:val="auto"/>
                <w:sz w:val="16"/>
                <w:szCs w:val="16"/>
                <w:u w:val="none"/>
              </w:rPr>
              <w:t xml:space="preserve">Create physical 3D maps of the local environment – school, </w:t>
            </w:r>
            <w:r w:rsidRPr="46C27B48" w:rsidR="46C27B48">
              <w:rPr>
                <w:rFonts w:ascii="Aptos" w:hAnsi="Aptos" w:eastAsia="Aptos" w:cs="Aptos" w:asciiTheme="minorAscii" w:hAnsiTheme="minorAscii" w:eastAsiaTheme="minorAscii" w:cstheme="minorAscii"/>
                <w:b w:val="0"/>
                <w:bCs w:val="0"/>
                <w:i w:val="0"/>
                <w:iCs w:val="0"/>
                <w:strike w:val="0"/>
                <w:dstrike w:val="0"/>
                <w:color w:val="auto"/>
                <w:sz w:val="16"/>
                <w:szCs w:val="16"/>
                <w:u w:val="none"/>
              </w:rPr>
              <w:t>village</w:t>
            </w:r>
            <w:r w:rsidRPr="46C27B48" w:rsidR="46C27B48">
              <w:rPr>
                <w:rFonts w:ascii="Aptos" w:hAnsi="Aptos" w:eastAsia="Aptos" w:cs="Aptos" w:asciiTheme="minorAscii" w:hAnsiTheme="minorAscii" w:eastAsiaTheme="minorAscii" w:cstheme="minorAscii"/>
                <w:b w:val="0"/>
                <w:bCs w:val="0"/>
                <w:i w:val="0"/>
                <w:iCs w:val="0"/>
                <w:strike w:val="0"/>
                <w:dstrike w:val="0"/>
                <w:color w:val="auto"/>
                <w:sz w:val="16"/>
                <w:szCs w:val="16"/>
                <w:u w:val="none"/>
              </w:rPr>
              <w:t xml:space="preserve"> or town.</w:t>
            </w:r>
          </w:p>
        </w:tc>
        <w:tc>
          <w:tcPr>
            <w:tcW w:w="2145" w:type="dxa"/>
            <w:tcMar>
              <w:left w:w="105" w:type="dxa"/>
              <w:right w:w="105" w:type="dxa"/>
            </w:tcMar>
            <w:vAlign w:val="top"/>
          </w:tcPr>
          <w:p w:rsidR="46C27B48" w:rsidP="46C27B48" w:rsidRDefault="46C27B48" w14:paraId="044F887F" w14:textId="21555EDC">
            <w:pPr>
              <w:bidi w:val="0"/>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r w:rsidRPr="46C27B48" w:rsidR="46C27B48">
              <w:rPr>
                <w:rFonts w:ascii="Aptos" w:hAnsi="Aptos" w:eastAsia="Aptos" w:cs="Aptos" w:asciiTheme="minorAscii" w:hAnsiTheme="minorAscii" w:eastAsiaTheme="minorAscii" w:cstheme="minorAscii"/>
                <w:b w:val="0"/>
                <w:bCs w:val="0"/>
                <w:i w:val="0"/>
                <w:iCs w:val="0"/>
                <w:strike w:val="0"/>
                <w:dstrike w:val="0"/>
                <w:color w:val="auto"/>
                <w:sz w:val="16"/>
                <w:szCs w:val="16"/>
                <w:u w:val="none"/>
              </w:rPr>
              <w:t>Records simple observations in the local environment of a geographical feature – such as the weather or biodiversity in a habitat.</w:t>
            </w:r>
          </w:p>
        </w:tc>
        <w:tc>
          <w:tcPr>
            <w:tcW w:w="2079" w:type="dxa"/>
            <w:tcMar>
              <w:left w:w="105" w:type="dxa"/>
              <w:right w:w="105" w:type="dxa"/>
            </w:tcMar>
            <w:vAlign w:val="top"/>
          </w:tcPr>
          <w:p w:rsidR="46C27B48" w:rsidP="60FAC8A6" w:rsidRDefault="46C27B48" w14:paraId="5510FBA5" w14:textId="1F2E9A6A">
            <w:pPr>
              <w:bidi w:val="0"/>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p>
        </w:tc>
        <w:tc>
          <w:tcPr>
            <w:tcW w:w="2216" w:type="dxa"/>
            <w:vMerge w:val="restart"/>
            <w:tcMar>
              <w:left w:w="105" w:type="dxa"/>
              <w:right w:w="105" w:type="dxa"/>
            </w:tcMar>
            <w:vAlign w:val="top"/>
          </w:tcPr>
          <w:p w:rsidR="1FBA01EB" w:rsidP="46C27B48" w:rsidRDefault="1FBA01EB" w14:paraId="0C467BBE" w14:textId="5573DB1D">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r w:rsidRPr="46C27B48" w:rsidR="25012910">
              <w:rPr>
                <w:rFonts w:ascii="Aptos" w:hAnsi="Aptos" w:eastAsia="Aptos" w:cs="Aptos" w:asciiTheme="minorAscii" w:hAnsiTheme="minorAscii" w:eastAsiaTheme="minorAscii" w:cstheme="minorAscii"/>
                <w:b w:val="0"/>
                <w:bCs w:val="0"/>
                <w:i w:val="0"/>
                <w:iCs w:val="0"/>
                <w:strike w:val="0"/>
                <w:dstrike w:val="0"/>
                <w:color w:val="auto"/>
                <w:sz w:val="16"/>
                <w:szCs w:val="16"/>
                <w:u w:val="none"/>
              </w:rPr>
              <w:t>What is this place like?</w:t>
            </w:r>
          </w:p>
          <w:p w:rsidR="1FBA01EB" w:rsidP="46C27B48" w:rsidRDefault="1FBA01EB" w14:paraId="65B9572B" w14:textId="00DD3585">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p>
          <w:p w:rsidR="1FBA01EB" w:rsidP="46C27B48" w:rsidRDefault="1FBA01EB" w14:paraId="0C44F632" w14:textId="7D532E93">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r w:rsidRPr="46C27B48" w:rsidR="25012910">
              <w:rPr>
                <w:rFonts w:ascii="Aptos" w:hAnsi="Aptos" w:eastAsia="Aptos" w:cs="Aptos" w:asciiTheme="minorAscii" w:hAnsiTheme="minorAscii" w:eastAsiaTheme="minorAscii" w:cstheme="minorAscii"/>
                <w:b w:val="0"/>
                <w:bCs w:val="0"/>
                <w:i w:val="0"/>
                <w:iCs w:val="0"/>
                <w:strike w:val="0"/>
                <w:dstrike w:val="0"/>
                <w:color w:val="auto"/>
                <w:sz w:val="16"/>
                <w:szCs w:val="16"/>
                <w:u w:val="none"/>
              </w:rPr>
              <w:t>Why is this place like this?</w:t>
            </w:r>
          </w:p>
          <w:p w:rsidR="1FBA01EB" w:rsidP="46C27B48" w:rsidRDefault="1FBA01EB" w14:paraId="14A5F400" w14:textId="593E536D">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p>
          <w:p w:rsidR="1FBA01EB" w:rsidP="46C27B48" w:rsidRDefault="1FBA01EB" w14:paraId="20518183" w14:textId="054A127E">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r w:rsidRPr="46C27B48" w:rsidR="25012910">
              <w:rPr>
                <w:rFonts w:ascii="Aptos" w:hAnsi="Aptos" w:eastAsia="Aptos" w:cs="Aptos" w:asciiTheme="minorAscii" w:hAnsiTheme="minorAscii" w:eastAsiaTheme="minorAscii" w:cstheme="minorAscii"/>
                <w:b w:val="0"/>
                <w:bCs w:val="0"/>
                <w:i w:val="0"/>
                <w:iCs w:val="0"/>
                <w:strike w:val="0"/>
                <w:dstrike w:val="0"/>
                <w:color w:val="auto"/>
                <w:sz w:val="16"/>
                <w:szCs w:val="16"/>
                <w:u w:val="none"/>
              </w:rPr>
              <w:t>Why is this place here and not there?</w:t>
            </w:r>
          </w:p>
          <w:p w:rsidR="1FBA01EB" w:rsidP="46C27B48" w:rsidRDefault="1FBA01EB" w14:paraId="40DBF4DE" w14:textId="5113AC04">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p>
          <w:p w:rsidR="1FBA01EB" w:rsidP="46C27B48" w:rsidRDefault="1FBA01EB" w14:paraId="561CD1B3" w14:textId="16C48436">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r w:rsidRPr="46C27B48" w:rsidR="25012910">
              <w:rPr>
                <w:rFonts w:ascii="Aptos" w:hAnsi="Aptos" w:eastAsia="Aptos" w:cs="Aptos" w:asciiTheme="minorAscii" w:hAnsiTheme="minorAscii" w:eastAsiaTheme="minorAscii" w:cstheme="minorAscii"/>
                <w:b w:val="0"/>
                <w:bCs w:val="0"/>
                <w:i w:val="0"/>
                <w:iCs w:val="0"/>
                <w:strike w:val="0"/>
                <w:dstrike w:val="0"/>
                <w:color w:val="auto"/>
                <w:sz w:val="16"/>
                <w:szCs w:val="16"/>
                <w:u w:val="none"/>
              </w:rPr>
              <w:t>How is this place changing?</w:t>
            </w:r>
          </w:p>
          <w:p w:rsidR="1FBA01EB" w:rsidP="46C27B48" w:rsidRDefault="1FBA01EB" w14:paraId="393F06DA" w14:textId="5A51015C">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p>
          <w:p w:rsidR="1FBA01EB" w:rsidP="46C27B48" w:rsidRDefault="1FBA01EB" w14:paraId="2D9AA28B" w14:textId="1F8C2631">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r w:rsidRPr="46C27B48" w:rsidR="25012910">
              <w:rPr>
                <w:rFonts w:ascii="Aptos" w:hAnsi="Aptos" w:eastAsia="Aptos" w:cs="Aptos" w:asciiTheme="minorAscii" w:hAnsiTheme="minorAscii" w:eastAsiaTheme="minorAscii" w:cstheme="minorAscii"/>
                <w:b w:val="0"/>
                <w:bCs w:val="0"/>
                <w:i w:val="0"/>
                <w:iCs w:val="0"/>
                <w:strike w:val="0"/>
                <w:dstrike w:val="0"/>
                <w:color w:val="auto"/>
                <w:sz w:val="16"/>
                <w:szCs w:val="16"/>
                <w:u w:val="none"/>
              </w:rPr>
              <w:t>How do we know about this place?</w:t>
            </w:r>
          </w:p>
          <w:p w:rsidR="1FBA01EB" w:rsidP="46C27B48" w:rsidRDefault="1FBA01EB" w14:paraId="0C3041ED" w14:textId="780976DE">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p>
          <w:p w:rsidR="1FBA01EB" w:rsidP="46C27B48" w:rsidRDefault="1FBA01EB" w14:paraId="620E3416" w14:textId="21716DE0">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r w:rsidRPr="46C27B48" w:rsidR="25012910">
              <w:rPr>
                <w:rFonts w:ascii="Aptos" w:hAnsi="Aptos" w:eastAsia="Aptos" w:cs="Aptos" w:asciiTheme="minorAscii" w:hAnsiTheme="minorAscii" w:eastAsiaTheme="minorAscii" w:cstheme="minorAscii"/>
                <w:b w:val="0"/>
                <w:bCs w:val="0"/>
                <w:i w:val="0"/>
                <w:iCs w:val="0"/>
                <w:strike w:val="0"/>
                <w:dstrike w:val="0"/>
                <w:color w:val="auto"/>
                <w:sz w:val="16"/>
                <w:szCs w:val="16"/>
                <w:u w:val="none"/>
              </w:rPr>
              <w:t>Has this place always been the same?</w:t>
            </w:r>
          </w:p>
          <w:p w:rsidR="1FBA01EB" w:rsidP="46C27B48" w:rsidRDefault="1FBA01EB" w14:paraId="1127C0DB" w14:textId="32E2D602">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p>
          <w:p w:rsidR="1FBA01EB" w:rsidP="46C27B48" w:rsidRDefault="1FBA01EB" w14:paraId="5E1CEF68" w14:textId="54F21E04">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r w:rsidRPr="46C27B48" w:rsidR="25012910">
              <w:rPr>
                <w:rFonts w:ascii="Aptos" w:hAnsi="Aptos" w:eastAsia="Aptos" w:cs="Aptos" w:asciiTheme="minorAscii" w:hAnsiTheme="minorAscii" w:eastAsiaTheme="minorAscii" w:cstheme="minorAscii"/>
                <w:b w:val="0"/>
                <w:bCs w:val="0"/>
                <w:i w:val="0"/>
                <w:iCs w:val="0"/>
                <w:strike w:val="0"/>
                <w:dstrike w:val="0"/>
                <w:color w:val="auto"/>
                <w:sz w:val="16"/>
                <w:szCs w:val="16"/>
                <w:u w:val="none"/>
              </w:rPr>
              <w:t>How might this place change in the future?</w:t>
            </w:r>
          </w:p>
          <w:p w:rsidR="1FBA01EB" w:rsidP="46C27B48" w:rsidRDefault="1FBA01EB" w14:paraId="13BA1819" w14:textId="0B014915">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p>
          <w:p w:rsidR="1FBA01EB" w:rsidP="46C27B48" w:rsidRDefault="1FBA01EB" w14:paraId="380A4BE3" w14:textId="56D632D8">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6"/>
                <w:szCs w:val="16"/>
                <w:u w:val="none"/>
              </w:rPr>
            </w:pPr>
            <w:r w:rsidRPr="46C27B48" w:rsidR="25012910">
              <w:rPr>
                <w:rFonts w:ascii="Aptos" w:hAnsi="Aptos" w:eastAsia="Aptos" w:cs="Aptos" w:asciiTheme="minorAscii" w:hAnsiTheme="minorAscii" w:eastAsiaTheme="minorAscii" w:cstheme="minorAscii"/>
                <w:b w:val="0"/>
                <w:bCs w:val="0"/>
                <w:i w:val="0"/>
                <w:iCs w:val="0"/>
                <w:strike w:val="0"/>
                <w:dstrike w:val="0"/>
                <w:color w:val="auto"/>
                <w:sz w:val="16"/>
                <w:szCs w:val="16"/>
                <w:u w:val="none"/>
              </w:rPr>
              <w:t xml:space="preserve">How is this place </w:t>
            </w:r>
            <w:r w:rsidRPr="46C27B48" w:rsidR="25012910">
              <w:rPr>
                <w:rFonts w:ascii="Aptos" w:hAnsi="Aptos" w:eastAsia="Aptos" w:cs="Aptos" w:asciiTheme="minorAscii" w:hAnsiTheme="minorAscii" w:eastAsiaTheme="minorAscii" w:cstheme="minorAscii"/>
                <w:b w:val="0"/>
                <w:bCs w:val="0"/>
                <w:i w:val="0"/>
                <w:iCs w:val="0"/>
                <w:strike w:val="0"/>
                <w:dstrike w:val="0"/>
                <w:color w:val="auto"/>
                <w:sz w:val="16"/>
                <w:szCs w:val="16"/>
                <w:u w:val="none"/>
              </w:rPr>
              <w:t>similar to</w:t>
            </w:r>
            <w:r w:rsidRPr="46C27B48" w:rsidR="25012910">
              <w:rPr>
                <w:rFonts w:ascii="Aptos" w:hAnsi="Aptos" w:eastAsia="Aptos" w:cs="Aptos" w:asciiTheme="minorAscii" w:hAnsiTheme="minorAscii" w:eastAsiaTheme="minorAscii" w:cstheme="minorAscii"/>
                <w:b w:val="0"/>
                <w:bCs w:val="0"/>
                <w:i w:val="0"/>
                <w:iCs w:val="0"/>
                <w:strike w:val="0"/>
                <w:dstrike w:val="0"/>
                <w:color w:val="auto"/>
                <w:sz w:val="16"/>
                <w:szCs w:val="16"/>
                <w:u w:val="none"/>
              </w:rPr>
              <w:t xml:space="preserve"> </w:t>
            </w:r>
            <w:r w:rsidRPr="46C27B48" w:rsidR="25012910">
              <w:rPr>
                <w:rFonts w:ascii="Aptos" w:hAnsi="Aptos" w:eastAsia="Aptos" w:cs="Aptos" w:asciiTheme="minorAscii" w:hAnsiTheme="minorAscii" w:eastAsiaTheme="minorAscii" w:cstheme="minorAscii"/>
                <w:b w:val="0"/>
                <w:bCs w:val="0"/>
                <w:i w:val="0"/>
                <w:iCs w:val="0"/>
                <w:strike w:val="0"/>
                <w:dstrike w:val="0"/>
                <w:color w:val="auto"/>
                <w:sz w:val="16"/>
                <w:szCs w:val="16"/>
                <w:u w:val="none"/>
              </w:rPr>
              <w:t>and</w:t>
            </w:r>
            <w:r w:rsidRPr="46C27B48" w:rsidR="25012910">
              <w:rPr>
                <w:rFonts w:ascii="Aptos" w:hAnsi="Aptos" w:eastAsia="Aptos" w:cs="Aptos" w:asciiTheme="minorAscii" w:hAnsiTheme="minorAscii" w:eastAsiaTheme="minorAscii" w:cstheme="minorAscii"/>
                <w:b w:val="0"/>
                <w:bCs w:val="0"/>
                <w:i w:val="0"/>
                <w:iCs w:val="0"/>
                <w:strike w:val="0"/>
                <w:dstrike w:val="0"/>
                <w:color w:val="auto"/>
                <w:sz w:val="16"/>
                <w:szCs w:val="16"/>
                <w:u w:val="none"/>
              </w:rPr>
              <w:t xml:space="preserve"> different from another place?</w:t>
            </w:r>
          </w:p>
        </w:tc>
      </w:tr>
      <w:tr w:rsidR="33343C0D" w:rsidTr="7CC3A1F0" w14:paraId="63637DA0">
        <w:trPr>
          <w:trHeight w:val="300"/>
        </w:trPr>
        <w:tc>
          <w:tcPr>
            <w:tcW w:w="1770" w:type="dxa"/>
            <w:tcMar>
              <w:left w:w="105" w:type="dxa"/>
              <w:right w:w="105" w:type="dxa"/>
            </w:tcMar>
            <w:vAlign w:val="top"/>
          </w:tcPr>
          <w:p w:rsidR="33343C0D" w:rsidP="33343C0D" w:rsidRDefault="33343C0D" w14:paraId="035E99CA" w14:textId="184BD3EF">
            <w:pPr>
              <w:bidi w:val="0"/>
              <w:rPr>
                <w:rFonts w:ascii="Calibri" w:hAnsi="Calibri" w:eastAsia="Calibri" w:cs="Calibri"/>
                <w:b w:val="0"/>
                <w:bCs w:val="0"/>
                <w:i w:val="0"/>
                <w:iCs w:val="0"/>
                <w:caps w:val="0"/>
                <w:smallCaps w:val="0"/>
                <w:color w:val="000000" w:themeColor="text1" w:themeTint="FF" w:themeShade="FF"/>
                <w:sz w:val="22"/>
                <w:szCs w:val="22"/>
              </w:rPr>
            </w:pPr>
            <w:r w:rsidRPr="33343C0D" w:rsidR="33343C0D">
              <w:rPr>
                <w:rFonts w:ascii="Calibri" w:hAnsi="Calibri" w:eastAsia="Calibri" w:cs="Calibri"/>
                <w:b w:val="1"/>
                <w:bCs w:val="1"/>
                <w:i w:val="0"/>
                <w:iCs w:val="0"/>
                <w:caps w:val="0"/>
                <w:smallCaps w:val="0"/>
                <w:color w:val="000000" w:themeColor="text1" w:themeTint="FF" w:themeShade="FF"/>
                <w:sz w:val="22"/>
                <w:szCs w:val="22"/>
                <w:lang w:val="en-US"/>
              </w:rPr>
              <w:t>Y2</w:t>
            </w:r>
          </w:p>
        </w:tc>
        <w:tc>
          <w:tcPr>
            <w:tcW w:w="1920" w:type="dxa"/>
            <w:tcMar>
              <w:left w:w="105" w:type="dxa"/>
              <w:right w:w="105" w:type="dxa"/>
            </w:tcMar>
            <w:vAlign w:val="top"/>
          </w:tcPr>
          <w:p w:rsidR="46C27B48" w:rsidP="46C27B48" w:rsidRDefault="46C27B48" w14:paraId="758E7B3F" w14:textId="7DA915E7">
            <w:pPr>
              <w:bidi w:val="0"/>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pP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 xml:space="preserve">Use world maps, </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globes</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 xml:space="preserve"> and atlases to </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locate</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 xml:space="preserve"> the world’s seven continents and five oceans.</w:t>
            </w:r>
          </w:p>
        </w:tc>
        <w:tc>
          <w:tcPr>
            <w:tcW w:w="1950" w:type="dxa"/>
            <w:tcBorders/>
            <w:tcMar>
              <w:left w:w="105" w:type="dxa"/>
              <w:right w:w="105" w:type="dxa"/>
            </w:tcMar>
            <w:vAlign w:val="top"/>
          </w:tcPr>
          <w:p w:rsidR="46C27B48" w:rsidP="46C27B48" w:rsidRDefault="46C27B48" w14:paraId="7E37C510" w14:textId="567AD52E">
            <w:pPr>
              <w:bidi w:val="0"/>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pP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 xml:space="preserve">Able to use the 4 points of the compass, </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maps</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 xml:space="preserve"> and aerial photographs to navigate the local environment. </w:t>
            </w:r>
          </w:p>
        </w:tc>
        <w:tc>
          <w:tcPr>
            <w:tcW w:w="2235" w:type="dxa"/>
            <w:tcMar>
              <w:left w:w="105" w:type="dxa"/>
              <w:right w:w="105" w:type="dxa"/>
            </w:tcMar>
            <w:vAlign w:val="top"/>
          </w:tcPr>
          <w:p w:rsidR="46C27B48" w:rsidP="46C27B48" w:rsidRDefault="46C27B48" w14:paraId="2E763734" w14:textId="4DB89303">
            <w:pPr>
              <w:bidi w:val="0"/>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pP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 xml:space="preserve">Draw maps including simple pictures or symbols to </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represent</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 xml:space="preserve"> the local environment – classroom, school, </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village</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 xml:space="preserve"> or town.</w:t>
            </w:r>
          </w:p>
        </w:tc>
        <w:tc>
          <w:tcPr>
            <w:tcW w:w="2145" w:type="dxa"/>
            <w:tcMar>
              <w:left w:w="105" w:type="dxa"/>
              <w:right w:w="105" w:type="dxa"/>
            </w:tcMar>
            <w:vAlign w:val="top"/>
          </w:tcPr>
          <w:p w:rsidR="46C27B48" w:rsidP="46C27B48" w:rsidRDefault="46C27B48" w14:paraId="54E2DFAE" w14:textId="1CDE4C9B">
            <w:pPr>
              <w:bidi w:val="0"/>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pP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 xml:space="preserve">Records observations from the local environment and presents these findings in </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a simple way</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w:t>
            </w:r>
          </w:p>
        </w:tc>
        <w:tc>
          <w:tcPr>
            <w:tcW w:w="2079" w:type="dxa"/>
            <w:tcMar>
              <w:left w:w="105" w:type="dxa"/>
              <w:right w:w="105" w:type="dxa"/>
            </w:tcMar>
            <w:vAlign w:val="top"/>
          </w:tcPr>
          <w:p w:rsidR="46C27B48" w:rsidP="60FAC8A6" w:rsidRDefault="46C27B48" w14:paraId="7D6C0642" w14:textId="3196A724">
            <w:pPr>
              <w:bidi w:val="0"/>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pPr>
          </w:p>
        </w:tc>
        <w:tc>
          <w:tcPr>
            <w:tcW w:w="2216" w:type="dxa"/>
            <w:vMerge/>
            <w:tcMar>
              <w:left w:w="105" w:type="dxa"/>
              <w:right w:w="105" w:type="dxa"/>
            </w:tcMar>
            <w:vAlign w:val="top"/>
          </w:tcPr>
          <w:p w:rsidR="1FBA01EB" w:rsidP="1FBA01EB" w:rsidRDefault="1FBA01EB" w14:paraId="4BE33004" w14:textId="61E9812F">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4"/>
                <w:szCs w:val="14"/>
                <w:u w:val="none"/>
              </w:rPr>
            </w:pPr>
            <w:r w:rsidRPr="1FBA01EB"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understanding that primary sources were writings or artefacts created at the time of the event or period being studied. Ask </w:t>
            </w:r>
            <w:r w:rsidRPr="1FBA01EB"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historically-valid</w:t>
            </w:r>
            <w:r w:rsidRPr="1FBA01EB"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 questions of artefacts from a period.</w:t>
            </w:r>
          </w:p>
        </w:tc>
      </w:tr>
      <w:tr w:rsidR="33343C0D" w:rsidTr="7CC3A1F0" w14:paraId="14BAB83E">
        <w:trPr>
          <w:trHeight w:val="300"/>
        </w:trPr>
        <w:tc>
          <w:tcPr>
            <w:tcW w:w="1770" w:type="dxa"/>
            <w:tcMar>
              <w:left w:w="105" w:type="dxa"/>
              <w:right w:w="105" w:type="dxa"/>
            </w:tcMar>
            <w:vAlign w:val="top"/>
          </w:tcPr>
          <w:p w:rsidR="33343C0D" w:rsidP="33343C0D" w:rsidRDefault="33343C0D" w14:paraId="2128D943" w14:textId="4B55D6B2">
            <w:pPr>
              <w:bidi w:val="0"/>
              <w:spacing w:before="0" w:beforeAutospacing="off" w:after="0" w:afterAutospacing="off" w:line="279"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r w:rsidRPr="33343C0D" w:rsidR="33343C0D">
              <w:rPr>
                <w:rFonts w:ascii="Calibri" w:hAnsi="Calibri" w:eastAsia="Calibri" w:cs="Calibri"/>
                <w:b w:val="1"/>
                <w:bCs w:val="1"/>
                <w:i w:val="0"/>
                <w:iCs w:val="0"/>
                <w:caps w:val="0"/>
                <w:smallCaps w:val="0"/>
                <w:color w:val="000000" w:themeColor="text1" w:themeTint="FF" w:themeShade="FF"/>
                <w:sz w:val="22"/>
                <w:szCs w:val="22"/>
                <w:lang w:val="en-US"/>
              </w:rPr>
              <w:t>Y3</w:t>
            </w:r>
          </w:p>
        </w:tc>
        <w:tc>
          <w:tcPr>
            <w:tcW w:w="1920" w:type="dxa"/>
            <w:shd w:val="clear" w:color="auto" w:fill="D9D9D9" w:themeFill="background1" w:themeFillShade="D9"/>
            <w:tcMar>
              <w:left w:w="105" w:type="dxa"/>
              <w:right w:w="105" w:type="dxa"/>
            </w:tcMar>
            <w:vAlign w:val="top"/>
          </w:tcPr>
          <w:p w:rsidR="46C27B48" w:rsidP="46C27B48" w:rsidRDefault="46C27B48" w14:paraId="23916F57" w14:textId="464FBFE3">
            <w:pPr>
              <w:bidi w:val="0"/>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pP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Able to identify countries studied, physical and human features on a variety of world maps, globes, atlases and digital mapping tools.</w:t>
            </w:r>
          </w:p>
        </w:tc>
        <w:tc>
          <w:tcPr>
            <w:tcW w:w="1950" w:type="dxa"/>
            <w:tcBorders/>
            <w:shd w:val="clear" w:color="auto" w:fill="D9D9D9" w:themeFill="background1" w:themeFillShade="D9"/>
            <w:tcMar>
              <w:left w:w="105" w:type="dxa"/>
              <w:right w:w="105" w:type="dxa"/>
            </w:tcMar>
            <w:vAlign w:val="top"/>
          </w:tcPr>
          <w:p w:rsidR="46C27B48" w:rsidP="46C27B48" w:rsidRDefault="46C27B48" w14:paraId="0CAA1F64" w14:textId="65BC355D">
            <w:pPr>
              <w:bidi w:val="0"/>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pP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 xml:space="preserve">Able to use the 8 points of the compass, </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maps</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 xml:space="preserve"> and aerial photographs to navigate the local environment.</w:t>
            </w:r>
          </w:p>
        </w:tc>
        <w:tc>
          <w:tcPr>
            <w:tcW w:w="2235" w:type="dxa"/>
            <w:shd w:val="clear" w:color="auto" w:fill="D9D9D9" w:themeFill="background1" w:themeFillShade="D9"/>
            <w:tcMar>
              <w:left w:w="105" w:type="dxa"/>
              <w:right w:w="105" w:type="dxa"/>
            </w:tcMar>
            <w:vAlign w:val="top"/>
          </w:tcPr>
          <w:p w:rsidR="46C27B48" w:rsidP="46C27B48" w:rsidRDefault="46C27B48" w14:paraId="5A65865C" w14:textId="35F45F93">
            <w:pPr>
              <w:bidi w:val="0"/>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pP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 xml:space="preserve">Draw maps of a local environment including an accurately orientated compass, using symbols and a key to </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represent</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 xml:space="preserve"> human and physical features.</w:t>
            </w:r>
          </w:p>
        </w:tc>
        <w:tc>
          <w:tcPr>
            <w:tcW w:w="2145" w:type="dxa"/>
            <w:shd w:val="clear" w:color="auto" w:fill="D9D9D9" w:themeFill="background1" w:themeFillShade="D9"/>
            <w:tcMar>
              <w:left w:w="105" w:type="dxa"/>
              <w:right w:w="105" w:type="dxa"/>
            </w:tcMar>
            <w:vAlign w:val="top"/>
          </w:tcPr>
          <w:p w:rsidR="46C27B48" w:rsidP="46C27B48" w:rsidRDefault="46C27B48" w14:paraId="12E079E6" w14:textId="2D896867">
            <w:pPr>
              <w:bidi w:val="0"/>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pP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 xml:space="preserve">Plan and carry out a simple fieldwork exercise </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involving counting and recording in the local environment</w:t>
            </w: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 xml:space="preserve"> and presenting findings.</w:t>
            </w:r>
          </w:p>
        </w:tc>
        <w:tc>
          <w:tcPr>
            <w:tcW w:w="2079" w:type="dxa"/>
            <w:shd w:val="clear" w:color="auto" w:fill="D9D9D9" w:themeFill="background1" w:themeFillShade="D9"/>
            <w:tcMar>
              <w:left w:w="105" w:type="dxa"/>
              <w:right w:w="105" w:type="dxa"/>
            </w:tcMar>
            <w:vAlign w:val="top"/>
          </w:tcPr>
          <w:p w:rsidR="46C27B48" w:rsidP="46C27B48" w:rsidRDefault="46C27B48" w14:paraId="2507E558" w14:textId="28DA14CB">
            <w:pPr>
              <w:bidi w:val="0"/>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pPr>
            <w:r w:rsidRPr="46C27B48" w:rsidR="46C27B48">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6"/>
                <w:szCs w:val="16"/>
                <w:u w:val="none"/>
              </w:rPr>
              <w:t>Can explain how people in the UK rely on other parts of the world in terms of agriculture and food production.</w:t>
            </w:r>
          </w:p>
        </w:tc>
        <w:tc>
          <w:tcPr>
            <w:tcW w:w="2216" w:type="dxa"/>
            <w:vMerge/>
            <w:tcMar>
              <w:left w:w="105" w:type="dxa"/>
              <w:right w:w="105" w:type="dxa"/>
            </w:tcMar>
            <w:vAlign w:val="top"/>
          </w:tcPr>
          <w:p w:rsidR="1FBA01EB" w:rsidP="1FBA01EB" w:rsidRDefault="1FBA01EB" w14:paraId="6FABFDA6" w14:textId="4ECD302B">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pPr>
            <w:r w:rsidRPr="1FBA01EB" w:rsidR="1FBA01EB">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t>understand the difference between primary and secondary sources and use both increasingly independently to discern information about the past.</w:t>
            </w:r>
          </w:p>
        </w:tc>
      </w:tr>
      <w:tr w:rsidR="41C03D95" w:rsidTr="7CC3A1F0" w14:paraId="2A5C652D">
        <w:trPr>
          <w:trHeight w:val="1290"/>
        </w:trPr>
        <w:tc>
          <w:tcPr>
            <w:tcW w:w="1770" w:type="dxa"/>
            <w:tcMar>
              <w:left w:w="105" w:type="dxa"/>
              <w:right w:w="105" w:type="dxa"/>
            </w:tcMar>
            <w:vAlign w:val="top"/>
          </w:tcPr>
          <w:p w:rsidR="0F106D66" w:rsidP="1FBA01EB" w:rsidRDefault="0F106D66" w14:paraId="0E3BA68E" w14:textId="7009A0E0">
            <w:pPr>
              <w:pStyle w:val="Normal"/>
              <w:bidi w:val="0"/>
              <w:spacing w:line="279" w:lineRule="auto"/>
              <w:jc w:val="left"/>
              <w:rPr>
                <w:rFonts w:ascii="Calibri" w:hAnsi="Calibri" w:eastAsia="Calibri" w:cs="Calibri"/>
                <w:b w:val="1"/>
                <w:bCs w:val="1"/>
                <w:i w:val="0"/>
                <w:iCs w:val="0"/>
                <w:caps w:val="0"/>
                <w:smallCaps w:val="0"/>
                <w:color w:val="000000" w:themeColor="text1" w:themeTint="FF" w:themeShade="FF"/>
                <w:sz w:val="20"/>
                <w:szCs w:val="20"/>
                <w:lang w:val="en-US"/>
              </w:rPr>
            </w:pPr>
            <w:r w:rsidRPr="1FBA01EB" w:rsidR="0F106D66">
              <w:rPr>
                <w:rFonts w:ascii="Calibri" w:hAnsi="Calibri" w:eastAsia="Calibri" w:cs="Calibri"/>
                <w:b w:val="1"/>
                <w:bCs w:val="1"/>
                <w:i w:val="0"/>
                <w:iCs w:val="0"/>
                <w:caps w:val="0"/>
                <w:smallCaps w:val="0"/>
                <w:color w:val="000000" w:themeColor="text1" w:themeTint="FF" w:themeShade="FF"/>
                <w:sz w:val="20"/>
                <w:szCs w:val="20"/>
                <w:lang w:val="en-US"/>
              </w:rPr>
              <w:t xml:space="preserve">NC </w:t>
            </w:r>
            <w:r w:rsidRPr="1FBA01EB" w:rsidR="20F6A1BE">
              <w:rPr>
                <w:rFonts w:ascii="Calibri" w:hAnsi="Calibri" w:eastAsia="Calibri" w:cs="Calibri"/>
                <w:b w:val="1"/>
                <w:bCs w:val="1"/>
                <w:i w:val="0"/>
                <w:iCs w:val="0"/>
                <w:caps w:val="0"/>
                <w:smallCaps w:val="0"/>
                <w:color w:val="000000" w:themeColor="text1" w:themeTint="FF" w:themeShade="FF"/>
                <w:sz w:val="20"/>
                <w:szCs w:val="20"/>
                <w:lang w:val="en-US"/>
              </w:rPr>
              <w:t xml:space="preserve">specific content </w:t>
            </w:r>
          </w:p>
        </w:tc>
        <w:tc>
          <w:tcPr>
            <w:tcW w:w="12545" w:type="dxa"/>
            <w:gridSpan w:val="6"/>
            <w:shd w:val="clear" w:color="auto" w:fill="FFFFFF" w:themeFill="background1"/>
            <w:tcMar>
              <w:left w:w="105" w:type="dxa"/>
              <w:right w:w="105" w:type="dxa"/>
            </w:tcMar>
            <w:vAlign w:val="top"/>
          </w:tcPr>
          <w:p w:rsidR="0F106D66" w:rsidP="46C27B48" w:rsidRDefault="0F106D66" w14:paraId="702C9E90" w14:textId="2A49E998">
            <w:pPr>
              <w:pStyle w:val="ListParagraph"/>
              <w:numPr>
                <w:ilvl w:val="0"/>
                <w:numId w:val="5"/>
              </w:numPr>
              <w:bidi w:val="0"/>
              <w:rPr>
                <w:rFonts w:ascii="Aptos" w:hAnsi="Aptos" w:eastAsia="Aptos" w:cs="Aptos"/>
                <w:noProof w:val="0"/>
                <w:sz w:val="16"/>
                <w:szCs w:val="16"/>
                <w:lang w:val="en-US"/>
              </w:rPr>
            </w:pPr>
            <w:r w:rsidRPr="46C27B48" w:rsidR="119687B4">
              <w:rPr>
                <w:rFonts w:ascii="Aptos" w:hAnsi="Aptos" w:eastAsia="Aptos" w:cs="Aptos"/>
                <w:noProof w:val="0"/>
                <w:sz w:val="16"/>
                <w:szCs w:val="16"/>
                <w:lang w:val="en-US"/>
              </w:rPr>
              <w:t xml:space="preserve">develop contextual knowledge of the location of globally significant places – both terrestrial and marine – including their defining physical and human characteristics and how these provide a geographical context for understanding the actions of processes </w:t>
            </w:r>
          </w:p>
          <w:p w:rsidR="0F106D66" w:rsidP="46C27B48" w:rsidRDefault="0F106D66" w14:paraId="3831248F" w14:textId="29651578">
            <w:pPr>
              <w:pStyle w:val="ListParagraph"/>
              <w:numPr>
                <w:ilvl w:val="0"/>
                <w:numId w:val="5"/>
              </w:numPr>
              <w:bidi w:val="0"/>
              <w:rPr>
                <w:rFonts w:ascii="Aptos" w:hAnsi="Aptos" w:eastAsia="Aptos" w:cs="Aptos"/>
                <w:noProof w:val="0"/>
                <w:sz w:val="16"/>
                <w:szCs w:val="16"/>
                <w:lang w:val="en-US"/>
              </w:rPr>
            </w:pPr>
            <w:r w:rsidRPr="46C27B48" w:rsidR="119687B4">
              <w:rPr>
                <w:rFonts w:ascii="Aptos" w:hAnsi="Aptos" w:eastAsia="Aptos" w:cs="Aptos"/>
                <w:noProof w:val="0"/>
                <w:sz w:val="16"/>
                <w:szCs w:val="16"/>
                <w:lang w:val="en-US"/>
              </w:rPr>
              <w:t xml:space="preserve">understand the processes that give rise to key physical and human geographical features of the world, how these are interdependent and how they bring about spatial variation and change over time </w:t>
            </w:r>
          </w:p>
          <w:p w:rsidR="0F106D66" w:rsidP="46C27B48" w:rsidRDefault="0F106D66" w14:paraId="745971A8" w14:textId="0A9C9788">
            <w:pPr>
              <w:pStyle w:val="ListParagraph"/>
              <w:numPr>
                <w:ilvl w:val="0"/>
                <w:numId w:val="5"/>
              </w:numPr>
              <w:bidi w:val="0"/>
              <w:rPr>
                <w:rFonts w:ascii="Aptos" w:hAnsi="Aptos" w:eastAsia="Aptos" w:cs="Aptos"/>
                <w:noProof w:val="0"/>
                <w:sz w:val="16"/>
                <w:szCs w:val="16"/>
                <w:lang w:val="en-US"/>
              </w:rPr>
            </w:pPr>
            <w:r w:rsidRPr="46C27B48" w:rsidR="119687B4">
              <w:rPr>
                <w:rFonts w:ascii="Aptos" w:hAnsi="Aptos" w:eastAsia="Aptos" w:cs="Aptos"/>
                <w:noProof w:val="0"/>
                <w:sz w:val="16"/>
                <w:szCs w:val="16"/>
                <w:lang w:val="en-US"/>
              </w:rPr>
              <w:t xml:space="preserve">are competent in the geographical skills needed to: </w:t>
            </w:r>
          </w:p>
          <w:p w:rsidR="0F106D66" w:rsidP="46C27B48" w:rsidRDefault="0F106D66" w14:paraId="21E2A27D" w14:textId="605E37A2">
            <w:pPr>
              <w:pStyle w:val="Normal"/>
              <w:bidi w:val="0"/>
              <w:ind w:left="0"/>
            </w:pPr>
            <w:r w:rsidRPr="46C27B48" w:rsidR="119687B4">
              <w:rPr>
                <w:rFonts w:ascii="Aptos" w:hAnsi="Aptos" w:eastAsia="Aptos" w:cs="Aptos"/>
                <w:noProof w:val="0"/>
                <w:sz w:val="16"/>
                <w:szCs w:val="16"/>
                <w:lang w:val="en-US"/>
              </w:rPr>
              <w:t xml:space="preserve"> - collect, </w:t>
            </w:r>
            <w:r w:rsidRPr="46C27B48" w:rsidR="119687B4">
              <w:rPr>
                <w:rFonts w:ascii="Aptos" w:hAnsi="Aptos" w:eastAsia="Aptos" w:cs="Aptos"/>
                <w:noProof w:val="0"/>
                <w:sz w:val="16"/>
                <w:szCs w:val="16"/>
                <w:lang w:val="en-US"/>
              </w:rPr>
              <w:t>analyse</w:t>
            </w:r>
            <w:r w:rsidRPr="46C27B48" w:rsidR="119687B4">
              <w:rPr>
                <w:rFonts w:ascii="Aptos" w:hAnsi="Aptos" w:eastAsia="Aptos" w:cs="Aptos"/>
                <w:noProof w:val="0"/>
                <w:sz w:val="16"/>
                <w:szCs w:val="16"/>
                <w:lang w:val="en-US"/>
              </w:rPr>
              <w:t xml:space="preserve"> and communicate with a range of data gathered through experiences of fieldwork that deepen their understanding of geographical processes </w:t>
            </w:r>
          </w:p>
          <w:p w:rsidR="0F106D66" w:rsidP="46C27B48" w:rsidRDefault="0F106D66" w14:paraId="47047A6B" w14:textId="18E131F4">
            <w:pPr>
              <w:pStyle w:val="Normal"/>
              <w:bidi w:val="0"/>
            </w:pPr>
            <w:r w:rsidRPr="46C27B48" w:rsidR="119687B4">
              <w:rPr>
                <w:rFonts w:ascii="Aptos" w:hAnsi="Aptos" w:eastAsia="Aptos" w:cs="Aptos"/>
                <w:noProof w:val="0"/>
                <w:sz w:val="16"/>
                <w:szCs w:val="16"/>
                <w:lang w:val="en-US"/>
              </w:rPr>
              <w:t xml:space="preserve"> -interpret a range of sources of geographical information, including maps, diagrams, globes, aerial </w:t>
            </w:r>
            <w:r w:rsidRPr="46C27B48" w:rsidR="119687B4">
              <w:rPr>
                <w:rFonts w:ascii="Aptos" w:hAnsi="Aptos" w:eastAsia="Aptos" w:cs="Aptos"/>
                <w:noProof w:val="0"/>
                <w:sz w:val="16"/>
                <w:szCs w:val="16"/>
                <w:lang w:val="en-US"/>
              </w:rPr>
              <w:t>photographs</w:t>
            </w:r>
            <w:r w:rsidRPr="46C27B48" w:rsidR="119687B4">
              <w:rPr>
                <w:rFonts w:ascii="Aptos" w:hAnsi="Aptos" w:eastAsia="Aptos" w:cs="Aptos"/>
                <w:noProof w:val="0"/>
                <w:sz w:val="16"/>
                <w:szCs w:val="16"/>
                <w:lang w:val="en-US"/>
              </w:rPr>
              <w:t xml:space="preserve"> and Geographical Information Systems (GIS) </w:t>
            </w:r>
          </w:p>
          <w:p w:rsidR="0F106D66" w:rsidP="46C27B48" w:rsidRDefault="0F106D66" w14:paraId="11968488" w14:textId="63EA7D58">
            <w:pPr>
              <w:pStyle w:val="Normal"/>
              <w:bidi w:val="0"/>
            </w:pPr>
            <w:r w:rsidRPr="46C27B48" w:rsidR="119687B4">
              <w:rPr>
                <w:rFonts w:ascii="Aptos" w:hAnsi="Aptos" w:eastAsia="Aptos" w:cs="Aptos"/>
                <w:noProof w:val="0"/>
                <w:sz w:val="16"/>
                <w:szCs w:val="16"/>
                <w:lang w:val="en-US"/>
              </w:rPr>
              <w:t xml:space="preserve"> - communicate geographical information in a variety of ways, including through maps, numerical and quantitative skills and writing at length.</w:t>
            </w:r>
          </w:p>
        </w:tc>
      </w:tr>
    </w:tbl>
    <w:p w:rsidR="33343C0D" w:rsidP="33343C0D" w:rsidRDefault="33343C0D" w14:paraId="0E6D940F" w14:textId="51DC5F47">
      <w:pPr>
        <w:pStyle w:val="Normal"/>
        <w:suppressLineNumbers w:val="0"/>
        <w:bidi w:val="0"/>
        <w:spacing w:before="0" w:beforeAutospacing="off" w:after="160" w:afterAutospacing="off" w:line="279" w:lineRule="auto"/>
        <w:ind w:left="0" w:right="0"/>
        <w:jc w:val="left"/>
      </w:pPr>
    </w:p>
    <w:sectPr>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nRSox3TdiEm2GZ" int2:id="GPutPb9G">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6bffa4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a0d3f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94b2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5add8d"/>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
    <w:nsid w:val="5c4fe372"/>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A39049"/>
    <w:rsid w:val="00DB450F"/>
    <w:rsid w:val="01A97C0E"/>
    <w:rsid w:val="026D8EF6"/>
    <w:rsid w:val="026D8EF6"/>
    <w:rsid w:val="03EBFE9F"/>
    <w:rsid w:val="0559692E"/>
    <w:rsid w:val="07016AD2"/>
    <w:rsid w:val="07016AD2"/>
    <w:rsid w:val="079024FE"/>
    <w:rsid w:val="08DBDFDF"/>
    <w:rsid w:val="0F106D66"/>
    <w:rsid w:val="0F4FEA35"/>
    <w:rsid w:val="0FE162F0"/>
    <w:rsid w:val="1071E1B3"/>
    <w:rsid w:val="1071E1B3"/>
    <w:rsid w:val="11866056"/>
    <w:rsid w:val="119687B4"/>
    <w:rsid w:val="14023DF2"/>
    <w:rsid w:val="16D33812"/>
    <w:rsid w:val="18125DAE"/>
    <w:rsid w:val="18EE6030"/>
    <w:rsid w:val="1B8E6EFB"/>
    <w:rsid w:val="1C96DDA3"/>
    <w:rsid w:val="1C96DDA3"/>
    <w:rsid w:val="1DE6E123"/>
    <w:rsid w:val="1FBA01EB"/>
    <w:rsid w:val="20F6A1BE"/>
    <w:rsid w:val="21C1D3D8"/>
    <w:rsid w:val="21C1D3D8"/>
    <w:rsid w:val="25012910"/>
    <w:rsid w:val="271E617C"/>
    <w:rsid w:val="2AFDA429"/>
    <w:rsid w:val="2AFDA429"/>
    <w:rsid w:val="2C608A47"/>
    <w:rsid w:val="2FE67B1E"/>
    <w:rsid w:val="302707B4"/>
    <w:rsid w:val="31F6A4C7"/>
    <w:rsid w:val="326767AA"/>
    <w:rsid w:val="33343C0D"/>
    <w:rsid w:val="33ECCB60"/>
    <w:rsid w:val="33ECCB60"/>
    <w:rsid w:val="387FCDC5"/>
    <w:rsid w:val="3B7FD100"/>
    <w:rsid w:val="3D2B1D83"/>
    <w:rsid w:val="3DA68B86"/>
    <w:rsid w:val="3EC0F95A"/>
    <w:rsid w:val="3F0B89F5"/>
    <w:rsid w:val="41C03D95"/>
    <w:rsid w:val="420DE716"/>
    <w:rsid w:val="42DCA983"/>
    <w:rsid w:val="45DD8956"/>
    <w:rsid w:val="46C27B48"/>
    <w:rsid w:val="493EBE13"/>
    <w:rsid w:val="49A39049"/>
    <w:rsid w:val="4A2D77A6"/>
    <w:rsid w:val="4BEAF587"/>
    <w:rsid w:val="4D05F4B1"/>
    <w:rsid w:val="502C4F91"/>
    <w:rsid w:val="51C391D7"/>
    <w:rsid w:val="528F6B46"/>
    <w:rsid w:val="58CD36A8"/>
    <w:rsid w:val="5D1EDF77"/>
    <w:rsid w:val="5E17C979"/>
    <w:rsid w:val="5E3C75EB"/>
    <w:rsid w:val="5E80B9C0"/>
    <w:rsid w:val="60AE8208"/>
    <w:rsid w:val="60FAC8A6"/>
    <w:rsid w:val="66ED77CF"/>
    <w:rsid w:val="687EBF0D"/>
    <w:rsid w:val="6ABC5E84"/>
    <w:rsid w:val="6CD16CF7"/>
    <w:rsid w:val="6DF0038A"/>
    <w:rsid w:val="713E80A8"/>
    <w:rsid w:val="723BDADB"/>
    <w:rsid w:val="72D81119"/>
    <w:rsid w:val="72D93B07"/>
    <w:rsid w:val="72D93B07"/>
    <w:rsid w:val="761DD8EE"/>
    <w:rsid w:val="7627F351"/>
    <w:rsid w:val="77504D26"/>
    <w:rsid w:val="7ACBCFD4"/>
    <w:rsid w:val="7CC3A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9049"/>
  <w15:chartTrackingRefBased/>
  <w15:docId w15:val="{62EE0D9C-03CF-423A-B46E-0AD800573F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5ae2bae88c814c54" /><Relationship Type="http://schemas.openxmlformats.org/officeDocument/2006/relationships/numbering" Target="numbering.xml" Id="Rf91c6da3d4b644e0" /><Relationship Type="http://schemas.microsoft.com/office/2020/10/relationships/intelligence" Target="intelligence2.xml" Id="R1ad26cde49be494d" /><Relationship Type="http://schemas.openxmlformats.org/officeDocument/2006/relationships/image" Target="/media/image2.png" Id="Rcc5bfedd0cc34f1a" /><Relationship Type="http://schemas.openxmlformats.org/officeDocument/2006/relationships/image" Target="/media/image3.png" Id="Rfce62f90f9534d3f" /><Relationship Type="http://schemas.openxmlformats.org/officeDocument/2006/relationships/image" Target="/media/image4.png" Id="Raac2aa362f1645da" /><Relationship Type="http://schemas.openxmlformats.org/officeDocument/2006/relationships/image" Target="/media/image5.png" Id="Rc28655f104c041da" /><Relationship Type="http://schemas.openxmlformats.org/officeDocument/2006/relationships/image" Target="/media/image6.png" Id="R92f012ef0fac407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2024-11-11T10:06:23.0800064Z</dcterms:created>
  <dcterms:modified xsi:type="dcterms:W3CDTF">2025-06-19T09:48:08.1868185Z</dcterms:modified>
  <dc:creator>Kimberley Lloyd</dc:creator>
  <lastModifiedBy>Kimberley Lloyd</lastModifiedBy>
</coreProperties>
</file>