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02106E2" wp14:textId="3BAFBD07" wp14:paraId="17892B39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="722FE1F0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46C81600" wp14:anchorId="7A4BE270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5325" cy="533400"/>
            <wp:effectExtent l="0" t="0" r="0" b="0"/>
            <wp:wrapSquare wrapText="bothSides"/>
            <wp:docPr id="9065546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ecc917098e48e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02106E2" w:rsidR="722FE1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Bowlish</w:t>
      </w:r>
      <w:r w:rsidRPr="302106E2" w:rsidR="722FE1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Infant School</w:t>
      </w:r>
      <w:r>
        <w:tab/>
      </w:r>
      <w:r>
        <w:tab/>
      </w:r>
      <w:r w:rsidRPr="302106E2" w:rsidR="722FE1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Progression of Knowledge</w:t>
      </w:r>
      <w:r>
        <w:tab/>
      </w:r>
    </w:p>
    <w:p xmlns:wp14="http://schemas.microsoft.com/office/word/2010/wordml" w:rsidP="302106E2" wp14:paraId="2712D5B9" wp14:textId="142259A3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0"/>
          <w:szCs w:val="20"/>
          <w:lang w:val="en-US"/>
        </w:rPr>
      </w:pPr>
      <w:r w:rsidRPr="40CDAA07" w:rsidR="7089AE92">
        <w:rPr>
          <w:rFonts w:ascii="Aptos" w:hAnsi="Aptos" w:eastAsia="Aptos" w:cs="Aptos" w:asciiTheme="minorAscii" w:hAnsiTheme="minorAscii" w:eastAsiaTheme="minorAscii" w:cstheme="minorAscii"/>
          <w:sz w:val="18"/>
          <w:szCs w:val="18"/>
        </w:rPr>
        <w:t>Th</w:t>
      </w:r>
      <w:r w:rsidRPr="40CDAA07" w:rsidR="6F931C6B">
        <w:rPr>
          <w:rFonts w:ascii="Aptos" w:hAnsi="Aptos" w:eastAsia="Aptos" w:cs="Aptos" w:asciiTheme="minorAscii" w:hAnsiTheme="minorAscii" w:eastAsiaTheme="minorAscii" w:cstheme="minorAscii"/>
          <w:sz w:val="18"/>
          <w:szCs w:val="18"/>
        </w:rPr>
        <w:t>is</w:t>
      </w:r>
      <w:r w:rsidRPr="40CDAA07" w:rsidR="7089AE92">
        <w:rPr>
          <w:rFonts w:ascii="Aptos" w:hAnsi="Aptos" w:eastAsia="Aptos" w:cs="Aptos" w:asciiTheme="minorAscii" w:hAnsiTheme="minorAscii" w:eastAsiaTheme="minorAscii" w:cstheme="minorAscii"/>
          <w:sz w:val="18"/>
          <w:szCs w:val="18"/>
        </w:rPr>
        <w:t xml:space="preserve"> document maps out the progression of knowledge and skills that children will learn and develop during their time at </w:t>
      </w:r>
      <w:r w:rsidRPr="40CDAA07" w:rsidR="7089AE92">
        <w:rPr>
          <w:rFonts w:ascii="Aptos" w:hAnsi="Aptos" w:eastAsia="Aptos" w:cs="Aptos" w:asciiTheme="minorAscii" w:hAnsiTheme="minorAscii" w:eastAsiaTheme="minorAscii" w:cstheme="minorAscii"/>
          <w:sz w:val="18"/>
          <w:szCs w:val="18"/>
        </w:rPr>
        <w:t>Bowlish</w:t>
      </w:r>
      <w:r w:rsidRPr="40CDAA07" w:rsidR="7089AE92">
        <w:rPr>
          <w:rFonts w:ascii="Aptos" w:hAnsi="Aptos" w:eastAsia="Aptos" w:cs="Aptos" w:asciiTheme="minorAscii" w:hAnsiTheme="minorAscii" w:eastAsiaTheme="minorAscii" w:cstheme="minorAscii"/>
          <w:sz w:val="18"/>
          <w:szCs w:val="18"/>
        </w:rPr>
        <w:t xml:space="preserve"> Infant School. This </w:t>
      </w:r>
      <w:r w:rsidRPr="40CDAA07" w:rsidR="6E613D3B">
        <w:rPr>
          <w:rFonts w:ascii="Aptos" w:hAnsi="Aptos" w:eastAsia="Aptos" w:cs="Aptos" w:asciiTheme="minorAscii" w:hAnsiTheme="minorAscii" w:eastAsiaTheme="minorAscii" w:cstheme="minorAscii"/>
          <w:sz w:val="18"/>
          <w:szCs w:val="18"/>
        </w:rPr>
        <w:t xml:space="preserve">progression is grouped according to the genre of art and within each will include the 3 Domains of Knowledge. These are </w:t>
      </w:r>
      <w:r w:rsidRPr="40CDAA07" w:rsidR="6E613D3B">
        <w:rPr>
          <w:rFonts w:ascii="Aptos" w:hAnsi="Aptos" w:eastAsia="Aptos" w:cs="Aptos" w:asciiTheme="minorAscii" w:hAnsiTheme="minorAscii" w:eastAsiaTheme="minorAscii" w:cstheme="minorAscii"/>
          <w:sz w:val="18"/>
          <w:szCs w:val="18"/>
        </w:rPr>
        <w:t>identified</w:t>
      </w:r>
      <w:r w:rsidRPr="40CDAA07" w:rsidR="6E613D3B">
        <w:rPr>
          <w:rFonts w:ascii="Aptos" w:hAnsi="Aptos" w:eastAsia="Aptos" w:cs="Aptos" w:asciiTheme="minorAscii" w:hAnsiTheme="minorAscii" w:eastAsiaTheme="minorAscii" w:cstheme="minorAscii"/>
          <w:sz w:val="18"/>
          <w:szCs w:val="18"/>
        </w:rPr>
        <w:t xml:space="preserve"> </w:t>
      </w:r>
      <w:r w:rsidRPr="40CDAA07" w:rsidR="0F9B9119">
        <w:rPr>
          <w:rFonts w:ascii="Aptos" w:hAnsi="Aptos" w:eastAsia="Aptos" w:cs="Aptos" w:asciiTheme="minorAscii" w:hAnsiTheme="minorAscii" w:eastAsiaTheme="minorAscii" w:cstheme="minorAscii"/>
          <w:sz w:val="18"/>
          <w:szCs w:val="18"/>
        </w:rPr>
        <w:t xml:space="preserve">with the following </w:t>
      </w:r>
      <w:r>
        <w:tab/>
      </w:r>
    </w:p>
    <w:p w:rsidR="6DD11FED" w:rsidP="302106E2" w:rsidRDefault="6DD11FED" w14:paraId="6E2D0B93" w14:textId="2B826FDD">
      <w:pPr>
        <w:pStyle w:val="Normal"/>
        <w:jc w:val="center"/>
        <w:rPr>
          <w:b w:val="1"/>
          <w:bCs w:val="1"/>
          <w:color w:val="00B0F0"/>
          <w:sz w:val="18"/>
          <w:szCs w:val="18"/>
        </w:rPr>
      </w:pPr>
      <w:r w:rsidRPr="40CDAA07" w:rsidR="6DD11FED">
        <w:rPr>
          <w:b w:val="1"/>
          <w:bCs w:val="1"/>
          <w:color w:val="auto"/>
          <w:sz w:val="18"/>
          <w:szCs w:val="18"/>
        </w:rPr>
        <w:t>Practical Knowledge</w:t>
      </w:r>
      <w:r>
        <w:tab/>
      </w:r>
      <w:r>
        <w:tab/>
      </w:r>
      <w:r>
        <w:tab/>
      </w:r>
      <w:r w:rsidRPr="40CDAA07" w:rsidR="6DD11FED">
        <w:rPr>
          <w:b w:val="1"/>
          <w:bCs w:val="1"/>
          <w:color w:val="9F2B92"/>
          <w:sz w:val="18"/>
          <w:szCs w:val="18"/>
        </w:rPr>
        <w:t>Theoretical Knowledge</w:t>
      </w:r>
      <w:r>
        <w:tab/>
      </w:r>
      <w:r>
        <w:tab/>
      </w:r>
      <w:r w:rsidRPr="40CDAA07" w:rsidR="6DD11FED">
        <w:rPr>
          <w:b w:val="1"/>
          <w:bCs w:val="1"/>
          <w:color w:val="00B0F0"/>
          <w:sz w:val="18"/>
          <w:szCs w:val="18"/>
        </w:rPr>
        <w:t>Disciplinary Knowledge</w:t>
      </w:r>
    </w:p>
    <w:p w:rsidR="7309B6F2" w:rsidP="40CDAA07" w:rsidRDefault="7309B6F2" w14:paraId="7B08FBB7" w14:textId="51AB6318">
      <w:pPr>
        <w:pStyle w:val="Normal"/>
        <w:jc w:val="left"/>
        <w:rPr>
          <w:b w:val="0"/>
          <w:bCs w:val="0"/>
          <w:color w:val="auto"/>
          <w:sz w:val="18"/>
          <w:szCs w:val="18"/>
        </w:rPr>
      </w:pPr>
      <w:r w:rsidRPr="40CDAA07" w:rsidR="7309B6F2">
        <w:rPr>
          <w:b w:val="0"/>
          <w:bCs w:val="0"/>
          <w:color w:val="auto"/>
          <w:sz w:val="18"/>
          <w:szCs w:val="18"/>
        </w:rPr>
        <w:t xml:space="preserve">We follow the pathways developed by ‘Access Art’ to ensure that children are given the opportunity to explore their own creative ideas </w:t>
      </w:r>
      <w:r w:rsidRPr="40CDAA07" w:rsidR="35A7B438">
        <w:rPr>
          <w:b w:val="0"/>
          <w:bCs w:val="0"/>
          <w:color w:val="auto"/>
          <w:sz w:val="18"/>
          <w:szCs w:val="18"/>
        </w:rPr>
        <w:t xml:space="preserve">as well as meeting the outcomes of the National Curriculum. </w:t>
      </w:r>
    </w:p>
    <w:tbl>
      <w:tblPr>
        <w:tblStyle w:val="TableGrid"/>
        <w:tblW w:w="1438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885"/>
        <w:gridCol w:w="2040"/>
        <w:gridCol w:w="2220"/>
        <w:gridCol w:w="2400"/>
        <w:gridCol w:w="2460"/>
        <w:gridCol w:w="2130"/>
        <w:gridCol w:w="2250"/>
      </w:tblGrid>
      <w:tr w:rsidR="46C185E0" w:rsidTr="235D0582" w14:paraId="196ADCA5">
        <w:trPr>
          <w:trHeight w:val="300"/>
        </w:trPr>
        <w:tc>
          <w:tcPr>
            <w:tcW w:w="885" w:type="dxa"/>
            <w:tcBorders>
              <w:top w:val="single" w:sz="6"/>
              <w:left w:val="single" w:color="000000" w:themeColor="text1" w:sz="6"/>
              <w:right w:val="single" w:color="000000" w:themeColor="text1" w:sz="6"/>
            </w:tcBorders>
            <w:shd w:val="clear" w:color="auto" w:fill="FF0000"/>
            <w:tcMar>
              <w:left w:w="90" w:type="dxa"/>
              <w:right w:w="90" w:type="dxa"/>
            </w:tcMar>
            <w:vAlign w:val="top"/>
          </w:tcPr>
          <w:p w:rsidR="302106E2" w:rsidP="302106E2" w:rsidRDefault="302106E2" w14:paraId="1B3D074C" w14:textId="753B7F6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single" w:sz="6"/>
              <w:left w:val="single" w:color="000000" w:themeColor="text1" w:sz="6"/>
            </w:tcBorders>
            <w:shd w:val="clear" w:color="auto" w:fill="FF0000"/>
            <w:tcMar>
              <w:left w:w="90" w:type="dxa"/>
              <w:right w:w="90" w:type="dxa"/>
            </w:tcMar>
            <w:vAlign w:val="center"/>
          </w:tcPr>
          <w:p w:rsidR="46C185E0" w:rsidP="302106E2" w:rsidRDefault="46C185E0" w14:paraId="69475DC4" w14:textId="186312D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02106E2" w:rsidR="4CDC63C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Sketchbook</w:t>
            </w:r>
          </w:p>
          <w:p w:rsidR="46C185E0" w:rsidP="302106E2" w:rsidRDefault="46C185E0" w14:paraId="4E5E5987" w14:textId="3062B92D">
            <w:pPr>
              <w:pStyle w:val="Normal"/>
              <w:jc w:val="center"/>
            </w:pPr>
            <w:r w:rsidR="5D93C02F">
              <w:drawing>
                <wp:inline wp14:editId="5E7B8A1E" wp14:anchorId="1DCC090B">
                  <wp:extent cx="480720" cy="321992"/>
                  <wp:effectExtent l="0" t="0" r="0" b="0"/>
                  <wp:docPr id="91360775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19e2fd4e20c477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0" cy="321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dxa"/>
            <w:tcBorders>
              <w:top w:val="single" w:sz="6"/>
            </w:tcBorders>
            <w:shd w:val="clear" w:color="auto" w:fill="FF0000"/>
            <w:tcMar>
              <w:left w:w="90" w:type="dxa"/>
              <w:right w:w="90" w:type="dxa"/>
            </w:tcMar>
            <w:vAlign w:val="center"/>
          </w:tcPr>
          <w:p w:rsidR="46C185E0" w:rsidP="302106E2" w:rsidRDefault="46C185E0" w14:paraId="1177E471" w14:textId="1743811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02106E2" w:rsidR="4CDC63C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Artist and Purpose</w:t>
            </w:r>
          </w:p>
          <w:p w:rsidR="46C185E0" w:rsidP="302106E2" w:rsidRDefault="46C185E0" w14:paraId="0D01716B" w14:textId="042EDD79">
            <w:pPr>
              <w:pStyle w:val="Normal"/>
              <w:jc w:val="center"/>
            </w:pPr>
            <w:r w:rsidR="7D775867">
              <w:drawing>
                <wp:inline wp14:editId="7C3AAAB9" wp14:anchorId="345D4F80">
                  <wp:extent cx="405826" cy="405826"/>
                  <wp:effectExtent l="0" t="0" r="0" b="0"/>
                  <wp:docPr id="120740582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5235e8d446c4a5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6" cy="405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6"/>
            </w:tcBorders>
            <w:shd w:val="clear" w:color="auto" w:fill="FF0000"/>
            <w:tcMar>
              <w:left w:w="90" w:type="dxa"/>
              <w:right w:w="90" w:type="dxa"/>
            </w:tcMar>
            <w:vAlign w:val="center"/>
          </w:tcPr>
          <w:p w:rsidR="46C185E0" w:rsidP="302106E2" w:rsidRDefault="46C185E0" w14:paraId="5C2DD3F6" w14:textId="72065F01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02106E2" w:rsidR="4CDC63C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Drawing </w:t>
            </w:r>
          </w:p>
          <w:p w:rsidR="46C185E0" w:rsidP="302106E2" w:rsidRDefault="46C185E0" w14:paraId="52BF8906" w14:textId="03E6AC36">
            <w:pPr>
              <w:pStyle w:val="Normal"/>
              <w:jc w:val="center"/>
            </w:pPr>
            <w:r w:rsidR="5D9F2AF9">
              <w:drawing>
                <wp:inline wp14:editId="66DA3A00" wp14:anchorId="72564672">
                  <wp:extent cx="346482" cy="398255"/>
                  <wp:effectExtent l="0" t="0" r="0" b="0"/>
                  <wp:docPr id="188815727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389c3b94d824d4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482" cy="39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top w:val="single" w:sz="6"/>
            </w:tcBorders>
            <w:shd w:val="clear" w:color="auto" w:fill="FF0000"/>
            <w:tcMar>
              <w:left w:w="90" w:type="dxa"/>
              <w:right w:w="90" w:type="dxa"/>
            </w:tcMar>
            <w:vAlign w:val="center"/>
          </w:tcPr>
          <w:p w:rsidR="46C185E0" w:rsidP="302106E2" w:rsidRDefault="46C185E0" w14:paraId="0AA13DCE" w14:textId="796855AA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02106E2" w:rsidR="4CDC63C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Painting</w:t>
            </w:r>
          </w:p>
          <w:p w:rsidR="46C185E0" w:rsidP="302106E2" w:rsidRDefault="46C185E0" w14:paraId="4DA3C1DC" w14:textId="5CC8C4F1">
            <w:pPr>
              <w:pStyle w:val="Normal"/>
              <w:jc w:val="center"/>
            </w:pPr>
            <w:r w:rsidR="64F71351">
              <w:drawing>
                <wp:inline wp14:editId="28B92331" wp14:anchorId="0A8DD75B">
                  <wp:extent cx="416951" cy="403921"/>
                  <wp:effectExtent l="0" t="0" r="0" b="0"/>
                  <wp:docPr id="187077254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034796c785649d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951" cy="403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6"/>
            </w:tcBorders>
            <w:shd w:val="clear" w:color="auto" w:fill="FF0000"/>
            <w:tcMar>
              <w:left w:w="90" w:type="dxa"/>
              <w:right w:w="90" w:type="dxa"/>
            </w:tcMar>
            <w:vAlign w:val="center"/>
          </w:tcPr>
          <w:p w:rsidR="46C185E0" w:rsidP="302106E2" w:rsidRDefault="46C185E0" w14:paraId="47BA0686" w14:textId="6F8D30E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02106E2" w:rsidR="4CDC63C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Sculpture</w:t>
            </w:r>
          </w:p>
          <w:p w:rsidR="46C185E0" w:rsidP="302106E2" w:rsidRDefault="46C185E0" w14:paraId="543165BB" w14:textId="7DABA6D9">
            <w:pPr>
              <w:pStyle w:val="Normal"/>
              <w:jc w:val="center"/>
            </w:pPr>
            <w:r w:rsidR="68DA1698">
              <w:drawing>
                <wp:inline wp14:editId="22743611" wp14:anchorId="395966A5">
                  <wp:extent cx="306640" cy="362006"/>
                  <wp:effectExtent l="0" t="0" r="0" b="0"/>
                  <wp:docPr id="73055435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fb6e4a8b319464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40" cy="362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/>
              <w:right w:val="single" w:sz="6"/>
            </w:tcBorders>
            <w:shd w:val="clear" w:color="auto" w:fill="FF0000"/>
            <w:tcMar>
              <w:left w:w="90" w:type="dxa"/>
              <w:right w:w="90" w:type="dxa"/>
            </w:tcMar>
            <w:vAlign w:val="center"/>
          </w:tcPr>
          <w:p w:rsidR="4CDC63C0" w:rsidP="302106E2" w:rsidRDefault="4CDC63C0" w14:paraId="03EAD29E" w14:textId="2288DC2A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US"/>
              </w:rPr>
            </w:pPr>
            <w:r w:rsidRPr="302106E2" w:rsidR="4CDC63C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US"/>
              </w:rPr>
              <w:t>Collage</w:t>
            </w:r>
          </w:p>
          <w:p w:rsidR="48F6B9BD" w:rsidP="302106E2" w:rsidRDefault="48F6B9BD" w14:paraId="42F99F0E" w14:textId="09FBF60B">
            <w:pPr>
              <w:pStyle w:val="Normal"/>
              <w:jc w:val="center"/>
            </w:pPr>
            <w:r w:rsidR="48F6B9BD">
              <w:drawing>
                <wp:inline wp14:editId="65FF73CD" wp14:anchorId="400AC8DB">
                  <wp:extent cx="356405" cy="337243"/>
                  <wp:effectExtent l="0" t="0" r="0" b="0"/>
                  <wp:docPr id="11406024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e6eb2322ee5469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5" cy="337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6C185E0" w:rsidTr="235D0582" w14:paraId="7163F631">
        <w:trPr>
          <w:trHeight w:val="300"/>
        </w:trPr>
        <w:tc>
          <w:tcPr>
            <w:tcW w:w="8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6C185E0" w:rsidP="46C185E0" w:rsidRDefault="46C185E0" w14:paraId="4DE9B45D" w14:textId="15A7E5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6C185E0" w:rsidR="46C185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EYFS</w:t>
            </w:r>
          </w:p>
        </w:tc>
        <w:tc>
          <w:tcPr>
            <w:tcW w:w="204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7682BC17" w14:textId="4CF95519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55E9BD9A" w14:textId="1915E824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6213191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An artist is the person who created a piece of artwork. </w:t>
            </w:r>
          </w:p>
          <w:p w:rsidR="46C185E0" w:rsidP="302106E2" w:rsidRDefault="46C185E0" w14:paraId="21E7F2F2" w14:textId="48D78C7C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5C3C4355" w14:textId="55204709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6213191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Experience viewing a range of pieces described as art across the 4 disciplines and know that it is all art</w:t>
            </w:r>
          </w:p>
          <w:p w:rsidR="46C185E0" w:rsidP="302106E2" w:rsidRDefault="46C185E0" w14:paraId="01C250EE" w14:textId="08F19438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2C7580EE" w14:textId="00523B4F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</w:pPr>
            <w:r w:rsidRPr="302106E2" w:rsidR="4486732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  <w:t xml:space="preserve">Show creations to others, explaining their processes </w:t>
            </w:r>
          </w:p>
          <w:p w:rsidR="46C185E0" w:rsidP="302106E2" w:rsidRDefault="46C185E0" w14:paraId="06733435" w14:textId="426238A3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1EAF0359" w14:textId="2E253A85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</w:pPr>
            <w:r w:rsidRPr="302106E2" w:rsidR="4486732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  <w:t xml:space="preserve">Talk about what disciplines they enjoy or </w:t>
            </w:r>
            <w:r w:rsidRPr="302106E2" w:rsidR="4486732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  <w:t>don’t</w:t>
            </w:r>
            <w:r w:rsidRPr="302106E2" w:rsidR="4486732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  <w:t xml:space="preserve"> enjoy e.g. I like painting</w:t>
            </w:r>
          </w:p>
          <w:p w:rsidR="46C185E0" w:rsidP="302106E2" w:rsidRDefault="46C185E0" w14:paraId="782D18EF" w14:textId="1415B9B4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</w:pPr>
          </w:p>
        </w:tc>
        <w:tc>
          <w:tcPr>
            <w:tcW w:w="240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23E98019" w14:textId="0F601941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6213191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Drawing is a physical activity using a variety of media to make meaningful marks on surfaces such as paper</w:t>
            </w:r>
          </w:p>
          <w:p w:rsidR="46C185E0" w:rsidP="302106E2" w:rsidRDefault="46C185E0" w14:paraId="44B509A3" w14:textId="7C93D20B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3ECF85AA" w14:textId="5DE72C76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  <w:r w:rsidRPr="302106E2" w:rsidR="332909E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Instinctively vary the pressure </w:t>
            </w:r>
            <w:r w:rsidRPr="302106E2" w:rsidR="332909E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taking into account</w:t>
            </w:r>
            <w:r w:rsidRPr="302106E2" w:rsidR="332909E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 the surface and medium to ensure marks are made to desired effect </w:t>
            </w:r>
          </w:p>
          <w:p w:rsidR="46C185E0" w:rsidP="302106E2" w:rsidRDefault="46C185E0" w14:paraId="554548C9" w14:textId="364E226D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399D21F6" w14:textId="58107315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  <w:r w:rsidRPr="302106E2" w:rsidR="332909E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Make observational drawings of the world around them </w:t>
            </w:r>
            <w:r w:rsidRPr="302106E2" w:rsidR="332909E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e.g.</w:t>
            </w:r>
            <w:r w:rsidRPr="302106E2" w:rsidR="332909E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 animals and plants and show accuracy and awareness of some finer details.</w:t>
            </w: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17636771" w14:textId="591B4C98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6213191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Know the 3 primary </w:t>
            </w:r>
            <w:r w:rsidRPr="302106E2" w:rsidR="6213191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colours</w:t>
            </w:r>
            <w:r w:rsidRPr="302106E2" w:rsidR="6213191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 and how to make the 3 secondary </w:t>
            </w:r>
            <w:r w:rsidRPr="302106E2" w:rsidR="6213191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colours</w:t>
            </w:r>
            <w:r w:rsidRPr="302106E2" w:rsidR="6213191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. </w:t>
            </w:r>
          </w:p>
          <w:p w:rsidR="46C185E0" w:rsidP="302106E2" w:rsidRDefault="46C185E0" w14:paraId="54F5FFDE" w14:textId="15E87A31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5670CEAB" w14:textId="024C8A8A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62131917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Know that adding white to paint makes it ‘lighter’ and black to paint makes it ‘darker’</w:t>
            </w:r>
          </w:p>
          <w:p w:rsidR="46C185E0" w:rsidP="302106E2" w:rsidRDefault="46C185E0" w14:paraId="3143F9A1" w14:textId="39229D1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51E3FB30" w14:textId="22824B1B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  <w:r w:rsidRPr="302106E2" w:rsidR="21D086E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E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xplore painting with different paintbrushes and on different surfaces.</w:t>
            </w:r>
          </w:p>
          <w:p w:rsidR="46C185E0" w:rsidP="302106E2" w:rsidRDefault="46C185E0" w14:paraId="158D842C" w14:textId="483F037C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007C4098" w14:textId="0BBFAE65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  <w:r w:rsidRPr="302106E2" w:rsidR="7FB42E36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U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se poster paint, 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demonstrate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 an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 increasing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 knowledge of how to use 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it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 including washing and drying brushes between changing 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colours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. </w:t>
            </w:r>
          </w:p>
          <w:p w:rsidR="46C185E0" w:rsidP="302106E2" w:rsidRDefault="46C185E0" w14:paraId="11FFAC9B" w14:textId="624A7E5E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44E7656C" w14:textId="3C2217CB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Choose 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colours</w:t>
            </w:r>
            <w:r w:rsidRPr="302106E2" w:rsidR="10E3829F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 with intention to reflect real life or for personal preferences.</w:t>
            </w: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39ED7B8D" w14:textId="31B57519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1BA5BD39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Know how to use simple tools </w:t>
            </w:r>
            <w:r w:rsidRPr="302106E2" w:rsidR="1BA5BD39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e.g.</w:t>
            </w:r>
            <w:r w:rsidRPr="302106E2" w:rsidR="1BA5BD39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 scissors safely and take steps to use them safely</w:t>
            </w:r>
          </w:p>
          <w:p w:rsidR="46C185E0" w:rsidP="302106E2" w:rsidRDefault="46C185E0" w14:paraId="011F2C46" w14:textId="49F2B1AC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37FC2BA8" w14:textId="63B91BC3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  <w:r w:rsidRPr="302106E2" w:rsidR="556B7FBA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Explore and select tools and techniques based on prior experiences when interacting with sculpting materials (junk modelling and malleable) </w:t>
            </w:r>
          </w:p>
          <w:p w:rsidR="46C185E0" w:rsidP="302106E2" w:rsidRDefault="46C185E0" w14:paraId="34453E6D" w14:textId="0D7571DA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7F194D93" w14:textId="359E1DED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  <w:r w:rsidRPr="302106E2" w:rsidR="556B7FBA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Join things using </w:t>
            </w:r>
            <w:r w:rsidRPr="302106E2" w:rsidR="556B7FBA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appropriate tools</w:t>
            </w:r>
            <w:r w:rsidRPr="302106E2" w:rsidR="556B7FBA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 and techniques for stability</w:t>
            </w:r>
          </w:p>
        </w:tc>
        <w:tc>
          <w:tcPr>
            <w:tcW w:w="22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BA5BD39" w:rsidP="302106E2" w:rsidRDefault="1BA5BD39" w14:paraId="6638D80F" w14:textId="02EBC13F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  <w:r w:rsidRPr="302106E2" w:rsidR="1BA5BD39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Use glue to effectively stick </w:t>
            </w:r>
            <w:r w:rsidRPr="302106E2" w:rsidR="1BA5BD39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different types</w:t>
            </w:r>
            <w:r w:rsidRPr="302106E2" w:rsidR="1BA5BD39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 of paper or </w:t>
            </w:r>
            <w:r w:rsidRPr="302106E2" w:rsidR="1BA5BD39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matierials</w:t>
            </w:r>
            <w:r w:rsidRPr="302106E2" w:rsidR="1BA5BD39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 </w:t>
            </w:r>
            <w:r w:rsidRPr="302106E2" w:rsidR="1BA5BD39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for </w:t>
            </w:r>
            <w:r w:rsidRPr="302106E2" w:rsidR="1BA5BD39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a desired effect</w:t>
            </w:r>
          </w:p>
          <w:p w:rsidR="302106E2" w:rsidP="302106E2" w:rsidRDefault="302106E2" w14:paraId="01523E2C" w14:textId="16DBCFB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</w:p>
          <w:p w:rsidR="07034E63" w:rsidP="302106E2" w:rsidRDefault="07034E63" w14:paraId="0B85DB47" w14:textId="62FBE5F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</w:pPr>
            <w:r w:rsidRPr="302106E2" w:rsidR="07034E63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Use different hues of the same or similar </w:t>
            </w:r>
            <w:r w:rsidRPr="302106E2" w:rsidR="07034E63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>colours</w:t>
            </w:r>
            <w:r w:rsidRPr="302106E2" w:rsidR="07034E63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4"/>
                <w:szCs w:val="14"/>
                <w:lang w:val="en-US"/>
              </w:rPr>
              <w:t xml:space="preserve"> to create </w:t>
            </w:r>
          </w:p>
        </w:tc>
      </w:tr>
      <w:tr w:rsidR="46C185E0" w:rsidTr="235D0582" w14:paraId="5D388B6A">
        <w:trPr>
          <w:trHeight w:val="300"/>
        </w:trPr>
        <w:tc>
          <w:tcPr>
            <w:tcW w:w="8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6C185E0" w:rsidP="46C185E0" w:rsidRDefault="46C185E0" w14:paraId="54E5A62B" w14:textId="439928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6C185E0" w:rsidR="46C185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Y1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7C15C374" w14:textId="6E4C0D07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7808DCDE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Know that a sketchbook is for developing skills and sharing own ideas </w:t>
            </w:r>
          </w:p>
          <w:p w:rsidR="46C185E0" w:rsidP="302106E2" w:rsidRDefault="46C185E0" w14:paraId="20276C20" w14:textId="1AA4E5FF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2A2F61A0" w14:textId="0EE2DF0E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7808DCDE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Know that experimenting and exploring in sketchbooks is part of developing art skills </w:t>
            </w:r>
          </w:p>
          <w:p w:rsidR="46C185E0" w:rsidP="302106E2" w:rsidRDefault="46C185E0" w14:paraId="23356ABA" w14:textId="048774A7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3F46A836" w14:textId="7AE88CD9">
            <w:pPr>
              <w:pStyle w:val="Normal"/>
              <w:spacing w:before="0" w:beforeAutospacing="off" w:after="0" w:afterAutospacing="off"/>
              <w:jc w:val="left"/>
            </w:pPr>
            <w:r w:rsidRPr="302106E2" w:rsidR="7808DCDE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Test out ideas leading to a final piece </w:t>
            </w:r>
          </w:p>
          <w:p w:rsidR="46C185E0" w:rsidP="302106E2" w:rsidRDefault="46C185E0" w14:paraId="49286C46" w14:textId="38AAA194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1C4AC57B" w14:textId="1F95A3A6">
            <w:pPr>
              <w:pStyle w:val="Normal"/>
              <w:spacing w:before="0" w:beforeAutospacing="off" w:after="0" w:afterAutospacing="off"/>
              <w:jc w:val="left"/>
            </w:pPr>
            <w:r w:rsidRPr="302106E2" w:rsidR="7808DCDE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Practice drawing skills </w:t>
            </w:r>
          </w:p>
          <w:p w:rsidR="46C185E0" w:rsidP="302106E2" w:rsidRDefault="46C185E0" w14:paraId="41FA48C3" w14:textId="79CE6EE4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08AC3D44" w14:textId="50C136F0">
            <w:pPr>
              <w:pStyle w:val="Normal"/>
              <w:spacing w:before="0" w:beforeAutospacing="off" w:after="0" w:afterAutospacing="off"/>
              <w:jc w:val="left"/>
            </w:pPr>
            <w:r w:rsidRPr="302106E2" w:rsidR="7808DCDE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Explore mark making and how they differ between drawing media</w:t>
            </w:r>
          </w:p>
        </w:tc>
        <w:tc>
          <w:tcPr>
            <w:tcW w:w="222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06EBBD0A" w14:textId="001446C3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Talk about artists and use </w:t>
            </w:r>
            <w:r w:rsidRPr="302106E2" w:rsidR="67EBE000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the terms 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‘draw’ ‘paint’ ‘sculpture’ and ‘collage’ to describe what type of art they create </w:t>
            </w:r>
          </w:p>
          <w:p w:rsidR="46C185E0" w:rsidP="302106E2" w:rsidRDefault="46C185E0" w14:paraId="5D8209CA" w14:textId="1DA62C36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13E2A556" w14:textId="11BF359B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Talk about similarities and differences in how art is used by 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different cultures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 and through history </w:t>
            </w:r>
          </w:p>
          <w:p w:rsidR="46C185E0" w:rsidP="302106E2" w:rsidRDefault="46C185E0" w14:paraId="69767CC5" w14:textId="20BA0245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0AA1CE16" w14:textId="2A65C788">
            <w:pPr>
              <w:pStyle w:val="Normal"/>
              <w:spacing w:before="0" w:beforeAutospacing="off" w:after="0" w:afterAutospacing="off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Know ‘warm’ and ‘cool’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colours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</w:t>
            </w:r>
          </w:p>
          <w:p w:rsidR="46C185E0" w:rsidP="302106E2" w:rsidRDefault="46C185E0" w14:paraId="656FEA12" w14:textId="263D0873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08BD2A35" w14:textId="44A90CF2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0B0F0"/>
                <w:sz w:val="14"/>
                <w:szCs w:val="14"/>
                <w:lang w:val="en-US"/>
              </w:rPr>
            </w:pPr>
            <w:r w:rsidRPr="302106E2" w:rsidR="01DB3D3F">
              <w:rPr>
                <w:rFonts w:ascii="Aptos" w:hAnsi="Aptos" w:eastAsia="Aptos" w:cs="Aptos"/>
                <w:noProof w:val="0"/>
                <w:color w:val="00B0F0"/>
                <w:sz w:val="14"/>
                <w:szCs w:val="14"/>
                <w:lang w:val="en-US"/>
              </w:rPr>
              <w:t>Talk about what</w:t>
            </w:r>
            <w:r w:rsidRPr="302106E2" w:rsidR="37E4A8AE">
              <w:rPr>
                <w:rFonts w:ascii="Aptos" w:hAnsi="Aptos" w:eastAsia="Aptos" w:cs="Aptos"/>
                <w:noProof w:val="0"/>
                <w:color w:val="00B0F0"/>
                <w:sz w:val="14"/>
                <w:szCs w:val="14"/>
                <w:lang w:val="en-US"/>
              </w:rPr>
              <w:t xml:space="preserve"> different pieces of art from an artist including preferences</w:t>
            </w:r>
          </w:p>
          <w:p w:rsidR="46C185E0" w:rsidP="302106E2" w:rsidRDefault="46C185E0" w14:paraId="7BEBD783" w14:textId="7452E346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0B0F0"/>
                <w:sz w:val="14"/>
                <w:szCs w:val="14"/>
                <w:lang w:val="en-US"/>
              </w:rPr>
            </w:pPr>
          </w:p>
          <w:p w:rsidR="46C185E0" w:rsidP="302106E2" w:rsidRDefault="46C185E0" w14:paraId="3FC272A2" w14:textId="57AC9324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0B0F0"/>
                <w:sz w:val="14"/>
                <w:szCs w:val="14"/>
                <w:lang w:val="en-US"/>
              </w:rPr>
            </w:pPr>
            <w:r w:rsidRPr="302106E2" w:rsidR="01DB3D3F">
              <w:rPr>
                <w:rFonts w:ascii="Aptos" w:hAnsi="Aptos" w:eastAsia="Aptos" w:cs="Aptos"/>
                <w:noProof w:val="0"/>
                <w:color w:val="00B0F0"/>
                <w:sz w:val="14"/>
                <w:szCs w:val="14"/>
                <w:lang w:val="en-US"/>
              </w:rPr>
              <w:t xml:space="preserve">Talk about what </w:t>
            </w:r>
            <w:r w:rsidRPr="302106E2" w:rsidR="21206653">
              <w:rPr>
                <w:rFonts w:ascii="Aptos" w:hAnsi="Aptos" w:eastAsia="Aptos" w:cs="Aptos"/>
                <w:noProof w:val="0"/>
                <w:color w:val="00B0F0"/>
                <w:sz w:val="14"/>
                <w:szCs w:val="14"/>
                <w:lang w:val="en-US"/>
              </w:rPr>
              <w:t>the skills used to create own art including preferences</w:t>
            </w:r>
          </w:p>
          <w:p w:rsidR="46C185E0" w:rsidP="302106E2" w:rsidRDefault="46C185E0" w14:paraId="52F7035F" w14:textId="5B68786A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0B0F0"/>
                <w:sz w:val="14"/>
                <w:szCs w:val="14"/>
                <w:lang w:val="en-US"/>
              </w:rPr>
            </w:pPr>
          </w:p>
          <w:p w:rsidR="46C185E0" w:rsidP="302106E2" w:rsidRDefault="46C185E0" w14:paraId="07D134F3" w14:textId="53A94D71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0B0F0"/>
                <w:sz w:val="14"/>
                <w:szCs w:val="14"/>
                <w:lang w:val="en-US"/>
              </w:rPr>
            </w:pPr>
            <w:r w:rsidRPr="302106E2" w:rsidR="01DB3D3F">
              <w:rPr>
                <w:rFonts w:ascii="Aptos" w:hAnsi="Aptos" w:eastAsia="Aptos" w:cs="Aptos"/>
                <w:noProof w:val="0"/>
                <w:color w:val="00B0F0"/>
                <w:sz w:val="14"/>
                <w:szCs w:val="14"/>
                <w:lang w:val="en-US"/>
              </w:rPr>
              <w:t xml:space="preserve">Reflect on </w:t>
            </w:r>
            <w:r w:rsidRPr="302106E2" w:rsidR="4035C5ED">
              <w:rPr>
                <w:rFonts w:ascii="Aptos" w:hAnsi="Aptos" w:eastAsia="Aptos" w:cs="Aptos"/>
                <w:noProof w:val="0"/>
                <w:color w:val="00B0F0"/>
                <w:sz w:val="14"/>
                <w:szCs w:val="14"/>
                <w:lang w:val="en-US"/>
              </w:rPr>
              <w:t>own work</w:t>
            </w:r>
          </w:p>
        </w:tc>
        <w:tc>
          <w:tcPr>
            <w:tcW w:w="240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039D5364" w14:textId="33ED27A1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4035C5ED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T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here is a relationship between drawings on paper (2d) and making (3d)</w:t>
            </w:r>
            <w:r w:rsidRPr="302106E2" w:rsidR="35B6C9D5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 - 2D drawings can be transformed into 3D objects</w:t>
            </w:r>
          </w:p>
          <w:p w:rsidR="46C185E0" w:rsidP="302106E2" w:rsidRDefault="46C185E0" w14:paraId="7ABD3A27" w14:textId="7D7D5122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15E37C16" w14:textId="692CBA8A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35B6C9D5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D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rawing is a physical activity </w:t>
            </w:r>
          </w:p>
          <w:p w:rsidR="46C185E0" w:rsidP="302106E2" w:rsidRDefault="46C185E0" w14:paraId="17C26211" w14:textId="550F8F1E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065DF92F" w14:textId="28B665ED">
            <w:pPr>
              <w:pStyle w:val="Normal"/>
              <w:spacing w:before="0" w:beforeAutospacing="off" w:after="0" w:afterAutospacing="off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Explore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lines made with different media (charcoal, pencil, felt pen, wax crayon, oil pastel,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coloured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pencils) and use them purposefully for their own effects.</w:t>
            </w:r>
          </w:p>
          <w:p w:rsidR="46C185E0" w:rsidP="302106E2" w:rsidRDefault="46C185E0" w14:paraId="1D0DDC5A" w14:textId="40E4025E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2974DD15" w14:textId="50A0DEA4">
            <w:pPr>
              <w:pStyle w:val="Normal"/>
              <w:spacing w:before="0" w:beforeAutospacing="off" w:after="0" w:afterAutospacing="off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Draw from photos, other drawing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etc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and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observe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larger details (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i.e.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overall shapes and lines). </w:t>
            </w:r>
          </w:p>
          <w:p w:rsidR="46C185E0" w:rsidP="302106E2" w:rsidRDefault="46C185E0" w14:paraId="4FBB60FF" w14:textId="29FCBC7F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26EE089D" w14:textId="4AE24705">
            <w:pPr>
              <w:pStyle w:val="Normal"/>
              <w:spacing w:before="0" w:beforeAutospacing="off" w:after="0" w:afterAutospacing="off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Draw from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first hand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observation and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observe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larger details (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i.e.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overall shapes and lines).</w:t>
            </w: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3FFDE754" w14:textId="73C3858E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3724801B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D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ifferent types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 of paint are used in different ways  </w:t>
            </w:r>
          </w:p>
          <w:p w:rsidR="46C185E0" w:rsidP="302106E2" w:rsidRDefault="46C185E0" w14:paraId="344C59BE" w14:textId="28B4A616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018A5A92" w14:textId="23DADB7A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0D406DA3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T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here are 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different ways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 that brushes can be used to make marks </w:t>
            </w:r>
          </w:p>
          <w:p w:rsidR="46C185E0" w:rsidP="302106E2" w:rsidRDefault="46C185E0" w14:paraId="3BA0F803" w14:textId="3E3F0153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4FEA83C0" w14:textId="6871274F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67EFFB81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D</w:t>
            </w:r>
            <w:r w:rsidRPr="302106E2" w:rsidR="43889892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ifferent utensils can be used to paint with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 </w:t>
            </w:r>
          </w:p>
          <w:p w:rsidR="46C185E0" w:rsidP="302106E2" w:rsidRDefault="46C185E0" w14:paraId="2AD6C193" w14:textId="552629EB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32613C73" w14:textId="2F286A09">
            <w:pPr>
              <w:pStyle w:val="Normal"/>
              <w:spacing w:before="0" w:beforeAutospacing="off" w:after="0" w:afterAutospacing="off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Explore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watercolour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to build up own experiences with its properties</w:t>
            </w:r>
          </w:p>
          <w:p w:rsidR="46C185E0" w:rsidP="302106E2" w:rsidRDefault="46C185E0" w14:paraId="48CFF4AA" w14:textId="3745692E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2808F1AF" w14:textId="4898E139">
            <w:pPr>
              <w:pStyle w:val="Normal"/>
              <w:spacing w:before="0" w:beforeAutospacing="off" w:after="0" w:afterAutospacing="off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Paint with a variety of brushes and tools </w:t>
            </w:r>
          </w:p>
          <w:p w:rsidR="46C185E0" w:rsidP="302106E2" w:rsidRDefault="46C185E0" w14:paraId="7602B631" w14:textId="258E4DF3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519F2867" w14:textId="53E06634">
            <w:pPr>
              <w:pStyle w:val="Normal"/>
              <w:spacing w:before="0" w:beforeAutospacing="off" w:after="0" w:afterAutospacing="off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Paint with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watercolour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and poster paint to explore how properties differ </w:t>
            </w:r>
          </w:p>
          <w:p w:rsidR="46C185E0" w:rsidP="302106E2" w:rsidRDefault="46C185E0" w14:paraId="4D33E6A8" w14:textId="3645824A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493D674E" w14:textId="4DD0177E">
            <w:pPr>
              <w:pStyle w:val="Normal"/>
              <w:spacing w:before="0" w:beforeAutospacing="off" w:after="0" w:afterAutospacing="off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Continue to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consolidate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knowledge of purposeful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colour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mixing. </w:t>
            </w:r>
          </w:p>
          <w:p w:rsidR="46C185E0" w:rsidP="302106E2" w:rsidRDefault="46C185E0" w14:paraId="437BDE1F" w14:textId="2D2360AC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2FA68406" w14:textId="3A0410B4">
            <w:pPr>
              <w:pStyle w:val="Normal"/>
              <w:spacing w:before="0" w:beforeAutospacing="off" w:after="0" w:afterAutospacing="off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Work back into paintings to add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new details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, combining different media or paint types.</w:t>
            </w:r>
          </w:p>
        </w:tc>
        <w:tc>
          <w:tcPr>
            <w:tcW w:w="2130" w:type="dxa"/>
            <w:vMerge w:val="restart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454E4997" w14:textId="434A67C0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19F286D9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T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here are different types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 of sculpture a</w:t>
            </w: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nd that all sculpture is 3D type of art </w:t>
            </w:r>
          </w:p>
          <w:p w:rsidR="46C185E0" w:rsidP="302106E2" w:rsidRDefault="46C185E0" w14:paraId="143DC1CA" w14:textId="492F38F8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3861433F" w14:textId="4DD83D1A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Use a combination of 2 or more materials to make a sculpture </w:t>
            </w:r>
          </w:p>
          <w:p w:rsidR="46C185E0" w:rsidP="302106E2" w:rsidRDefault="46C185E0" w14:paraId="3DD53DA6" w14:textId="637858F4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2D39F590" w14:textId="03259912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Shape paper in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different ways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by rolling, folding,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scrunching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and tearing </w:t>
            </w:r>
          </w:p>
          <w:p w:rsidR="46C185E0" w:rsidP="302106E2" w:rsidRDefault="46C185E0" w14:paraId="33671C1B" w14:textId="24CD1863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1F5D6FA5" w14:textId="7E2F4D3E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Access prior knowledge of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different ways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to join materials and select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appropriate materials</w:t>
            </w:r>
          </w:p>
          <w:p w:rsidR="46C185E0" w:rsidP="302106E2" w:rsidRDefault="46C185E0" w14:paraId="398FBEBE" w14:textId="7B29144C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33E10821" w14:textId="194B840E">
            <w:pPr>
              <w:pStyle w:val="Normal"/>
              <w:spacing w:before="0" w:beforeAutospacing="off" w:after="0" w:afterAutospacing="off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Work in an exploratory way, make own choices based on experience and experiment.</w:t>
            </w:r>
          </w:p>
        </w:tc>
        <w:tc>
          <w:tcPr>
            <w:tcW w:w="22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B3D3F" w:rsidP="302106E2" w:rsidRDefault="01DB3D3F" w14:paraId="696D802F" w14:textId="5C5F2D0C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Understand the principles behind collage as an artform and how it can be used. </w:t>
            </w:r>
          </w:p>
          <w:p w:rsidR="302106E2" w:rsidP="302106E2" w:rsidRDefault="302106E2" w14:paraId="10997064" w14:textId="4F348B16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01DB3D3F" w:rsidP="302106E2" w:rsidRDefault="01DB3D3F" w14:paraId="34B76747" w14:textId="689D29C4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01DB3D3F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Understand how silhouettes can be made and the artistic effect </w:t>
            </w:r>
          </w:p>
          <w:p w:rsidR="302106E2" w:rsidP="302106E2" w:rsidRDefault="302106E2" w14:paraId="1CC01DD8" w14:textId="6A50C66B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01DB3D3F" w:rsidP="302106E2" w:rsidRDefault="01DB3D3F" w14:paraId="0490BDDF" w14:textId="1B49FCE6">
            <w:pPr>
              <w:pStyle w:val="Normal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Collage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with 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different types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of paper. </w:t>
            </w:r>
          </w:p>
          <w:p w:rsidR="302106E2" w:rsidP="302106E2" w:rsidRDefault="302106E2" w14:paraId="08192B17" w14:textId="046EECF7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01DB3D3F" w:rsidP="302106E2" w:rsidRDefault="01DB3D3F" w14:paraId="1F378930" w14:textId="7978443F">
            <w:pPr>
              <w:pStyle w:val="Normal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T</w:t>
            </w: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ear and cut paper for effect. </w:t>
            </w:r>
          </w:p>
          <w:p w:rsidR="302106E2" w:rsidP="302106E2" w:rsidRDefault="302106E2" w14:paraId="1EDF7976" w14:textId="5F453C48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01DB3D3F" w:rsidP="302106E2" w:rsidRDefault="01DB3D3F" w14:paraId="6BC4A719" w14:textId="79D8200E">
            <w:pPr>
              <w:pStyle w:val="Normal"/>
              <w:jc w:val="left"/>
            </w:pPr>
            <w:r w:rsidRPr="302106E2" w:rsidR="01DB3D3F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Create 2D layered artwork.</w:t>
            </w:r>
          </w:p>
        </w:tc>
      </w:tr>
      <w:tr w:rsidR="46C185E0" w:rsidTr="235D0582" w14:paraId="4C5A83C0">
        <w:trPr>
          <w:trHeight w:val="300"/>
        </w:trPr>
        <w:tc>
          <w:tcPr>
            <w:tcW w:w="8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6C185E0" w:rsidP="46C185E0" w:rsidRDefault="46C185E0" w14:paraId="7145DB41" w14:textId="579638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6C185E0" w:rsidR="46C185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Y2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4F0D92B3" w14:textId="2B4B6CF2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317C4970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Show increasing confidence in testing out and experimenting prior and new skills </w:t>
            </w:r>
          </w:p>
          <w:p w:rsidR="46C185E0" w:rsidP="302106E2" w:rsidRDefault="46C185E0" w14:paraId="23E2EFD9" w14:textId="3E49A50A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2358F484" w14:textId="7E8F19B6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317C4970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Notice how their sketchbook differs from others </w:t>
            </w:r>
          </w:p>
          <w:p w:rsidR="46C185E0" w:rsidP="302106E2" w:rsidRDefault="46C185E0" w14:paraId="1A5264F4" w14:textId="793FE1F8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4764F7F4" w14:textId="2CEA2567">
            <w:pPr>
              <w:pStyle w:val="Normal"/>
              <w:spacing w:before="0" w:beforeAutospacing="off" w:after="0" w:afterAutospacing="off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Show a range of different media through exploring and show awareness of choosing for artistic effect </w:t>
            </w:r>
          </w:p>
          <w:p w:rsidR="46C185E0" w:rsidP="302106E2" w:rsidRDefault="46C185E0" w14:paraId="119D771A" w14:textId="76382CBA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3B31500E" w14:textId="58E1BBB3">
            <w:pPr>
              <w:pStyle w:val="Normal"/>
              <w:spacing w:before="0" w:beforeAutospacing="off" w:after="0" w:afterAutospacing="off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Practice drawing skills showing increasing awareness of small objects and drawing to scale when observational drawing</w:t>
            </w:r>
          </w:p>
        </w:tc>
        <w:tc>
          <w:tcPr>
            <w:tcW w:w="222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1B274D9E" w14:textId="256B24DD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317C4970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Understand that artists are inspired by the world around them and their own lives </w:t>
            </w:r>
          </w:p>
          <w:p w:rsidR="46C185E0" w:rsidP="302106E2" w:rsidRDefault="46C185E0" w14:paraId="23605921" w14:textId="79887635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2A4EA7AD" w14:textId="1E420FFA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317C4970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Begin to understand why artists might choose a particular discipline based on their life or culture </w:t>
            </w:r>
          </w:p>
          <w:p w:rsidR="46C185E0" w:rsidP="302106E2" w:rsidRDefault="46C185E0" w14:paraId="4C1181FD" w14:textId="6895C86B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13D8730F" w14:textId="13C51416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</w:pPr>
            <w:r w:rsidRPr="302106E2" w:rsidR="317C4970">
              <w:rPr>
                <w:rFonts w:ascii="Aptos" w:hAnsi="Aptos" w:eastAsia="Aptos" w:cs="Aptos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  <w:t xml:space="preserve">Have preferences for some pieces over others and express these “I prefer this one” </w:t>
            </w:r>
          </w:p>
          <w:p w:rsidR="46C185E0" w:rsidP="302106E2" w:rsidRDefault="46C185E0" w14:paraId="73B5CED9" w14:textId="406A8BF3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740CECCF" w14:textId="0AA92C86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</w:pPr>
            <w:r w:rsidRPr="7ABE6ABE" w:rsidR="317C4970">
              <w:rPr>
                <w:rFonts w:ascii="Aptos" w:hAnsi="Aptos" w:eastAsia="Aptos" w:cs="Aptos"/>
                <w:noProof w:val="0"/>
                <w:color w:val="0F9DD4"/>
                <w:sz w:val="14"/>
                <w:szCs w:val="14"/>
                <w:lang w:val="en-US"/>
              </w:rPr>
              <w:t>Compare two artists and say how they differ</w:t>
            </w:r>
          </w:p>
          <w:p w:rsidR="7ABE6ABE" w:rsidP="7ABE6ABE" w:rsidRDefault="7ABE6ABE" w14:paraId="36A16F9B" w14:textId="6F866534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F9DD4"/>
                <w:sz w:val="14"/>
                <w:szCs w:val="14"/>
                <w:lang w:val="en-US"/>
              </w:rPr>
            </w:pPr>
          </w:p>
          <w:p w:rsidR="46C185E0" w:rsidP="302106E2" w:rsidRDefault="46C185E0" w14:paraId="4C4EC745" w14:textId="17A6F2E3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</w:pPr>
            <w:r w:rsidRPr="302106E2" w:rsidR="317C4970">
              <w:rPr>
                <w:rFonts w:ascii="Aptos" w:hAnsi="Aptos" w:eastAsia="Aptos" w:cs="Aptos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  <w:t xml:space="preserve">Share preferences and reflections verbally on own artwork journey and outcomes “I enjoyed… This bit went well </w:t>
            </w:r>
            <w:r w:rsidRPr="302106E2" w:rsidR="317C4970">
              <w:rPr>
                <w:rFonts w:ascii="Aptos" w:hAnsi="Aptos" w:eastAsia="Aptos" w:cs="Aptos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  <w:t>etc</w:t>
            </w:r>
            <w:r w:rsidRPr="302106E2" w:rsidR="317C4970">
              <w:rPr>
                <w:rFonts w:ascii="Aptos" w:hAnsi="Aptos" w:eastAsia="Aptos" w:cs="Aptos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  <w:t xml:space="preserve">” “I found this skill hard” </w:t>
            </w:r>
          </w:p>
          <w:p w:rsidR="46C185E0" w:rsidP="302106E2" w:rsidRDefault="46C185E0" w14:paraId="1D69DEAA" w14:textId="7D5EFAD2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2515C0F4" w14:textId="2AAAC60C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</w:pPr>
            <w:r w:rsidRPr="302106E2" w:rsidR="317C4970">
              <w:rPr>
                <w:rFonts w:ascii="Aptos" w:hAnsi="Aptos" w:eastAsia="Aptos" w:cs="Aptos"/>
                <w:noProof w:val="0"/>
                <w:color w:val="0F9ED5" w:themeColor="accent4" w:themeTint="FF" w:themeShade="FF"/>
                <w:sz w:val="14"/>
                <w:szCs w:val="14"/>
                <w:lang w:val="en-US"/>
              </w:rPr>
              <w:t>Share positive responses about peers’ artworks.</w:t>
            </w:r>
          </w:p>
        </w:tc>
        <w:tc>
          <w:tcPr>
            <w:tcW w:w="240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298E1A85" w14:textId="6AD02825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317C4970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Understand that drawing tools can be held in a variety of ways to experiment with pressure, grip and speed and its effects.</w:t>
            </w:r>
            <w:r w:rsidRPr="302106E2" w:rsidR="317C4970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 </w:t>
            </w:r>
          </w:p>
          <w:p w:rsidR="46C185E0" w:rsidP="302106E2" w:rsidRDefault="46C185E0" w14:paraId="4CD5261C" w14:textId="771F4727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2788CF20" w14:textId="3E6F7E0C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317C4970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Understand that different media can be combined for effect. </w:t>
            </w:r>
          </w:p>
          <w:p w:rsidR="46C185E0" w:rsidP="302106E2" w:rsidRDefault="46C185E0" w14:paraId="50010233" w14:textId="55BFCE00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3D5A8301" w14:textId="22D800A4">
            <w:pPr>
              <w:pStyle w:val="Normal"/>
              <w:spacing w:before="0" w:beforeAutospacing="off" w:after="0" w:afterAutospacing="off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Work with increasing care and focus when drawing to include an increasing awareness of details and shape, showing more than just general outline or lines.</w:t>
            </w:r>
          </w:p>
          <w:p w:rsidR="46C185E0" w:rsidP="302106E2" w:rsidRDefault="46C185E0" w14:paraId="2B1ACCD2" w14:textId="318419AB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0D8F09AA" w14:textId="58FAE81F">
            <w:pPr>
              <w:pStyle w:val="Normal"/>
              <w:spacing w:before="0" w:beforeAutospacing="off" w:after="0" w:afterAutospacing="off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Choose </w:t>
            </w: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appropriate drawing</w:t>
            </w: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medium for purpose </w:t>
            </w:r>
          </w:p>
          <w:p w:rsidR="46C185E0" w:rsidP="302106E2" w:rsidRDefault="46C185E0" w14:paraId="41A805AB" w14:textId="4D9FCBEC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62503AA8" w14:textId="33A2B7D7">
            <w:pPr>
              <w:pStyle w:val="Normal"/>
              <w:spacing w:before="0" w:beforeAutospacing="off" w:after="0" w:afterAutospacing="off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Use different pencil hardnesses and notice the difference in tone </w:t>
            </w:r>
          </w:p>
          <w:p w:rsidR="46C185E0" w:rsidP="302106E2" w:rsidRDefault="46C185E0" w14:paraId="217FB98F" w14:textId="3DB15413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767D703C" w14:textId="7F24C01D">
            <w:pPr>
              <w:pStyle w:val="Normal"/>
              <w:spacing w:before="0" w:beforeAutospacing="off" w:after="0" w:afterAutospacing="off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Use charcoal, pencil and oil pastel with control </w:t>
            </w:r>
          </w:p>
          <w:p w:rsidR="46C185E0" w:rsidP="302106E2" w:rsidRDefault="46C185E0" w14:paraId="2DE00C19" w14:textId="29AC0CA7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27071429" w14:textId="07D0EC2B">
            <w:pPr>
              <w:pStyle w:val="Normal"/>
              <w:spacing w:before="0" w:beforeAutospacing="off" w:after="0" w:afterAutospacing="off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Begin to show awareness of shading by using lines to show shade</w:t>
            </w:r>
          </w:p>
        </w:tc>
        <w:tc>
          <w:tcPr>
            <w:tcW w:w="2460" w:type="dxa"/>
            <w:tcMar>
              <w:left w:w="90" w:type="dxa"/>
              <w:right w:w="90" w:type="dxa"/>
            </w:tcMar>
            <w:vAlign w:val="top"/>
          </w:tcPr>
          <w:p w:rsidR="46C185E0" w:rsidP="302106E2" w:rsidRDefault="46C185E0" w14:paraId="3A5DA00E" w14:textId="37AD284B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317C4970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Understand that paint acts differently on different surfaces </w:t>
            </w:r>
          </w:p>
          <w:p w:rsidR="46C185E0" w:rsidP="302106E2" w:rsidRDefault="46C185E0" w14:paraId="472740CF" w14:textId="7315E1BA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</w:p>
          <w:p w:rsidR="46C185E0" w:rsidP="302106E2" w:rsidRDefault="46C185E0" w14:paraId="788B7977" w14:textId="44AEA18C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317C4970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Compare modern and historic materials used for painting. </w:t>
            </w:r>
          </w:p>
          <w:p w:rsidR="46C185E0" w:rsidP="302106E2" w:rsidRDefault="46C185E0" w14:paraId="1706E37C" w14:textId="5F36850A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4D628E5B" w14:textId="7A19823C">
            <w:pPr>
              <w:pStyle w:val="Normal"/>
              <w:spacing w:before="0" w:beforeAutospacing="off" w:after="0" w:afterAutospacing="off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Continue to develop knowledge and experience of </w:t>
            </w: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colour</w:t>
            </w: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mixing (creating hues, and tints/tones with gouache)</w:t>
            </w:r>
          </w:p>
          <w:p w:rsidR="46C185E0" w:rsidP="302106E2" w:rsidRDefault="46C185E0" w14:paraId="19B21F30" w14:textId="11069A6F">
            <w:pPr>
              <w:pStyle w:val="Normal"/>
              <w:spacing w:before="0" w:beforeAutospacing="off" w:after="0" w:afterAutospacing="off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46C185E0" w:rsidP="302106E2" w:rsidRDefault="46C185E0" w14:paraId="1CF40D7C" w14:textId="1FB72320">
            <w:pPr>
              <w:pStyle w:val="Normal"/>
              <w:spacing w:before="0" w:beforeAutospacing="off" w:after="0" w:afterAutospacing="off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Explore creating natural pigments (using berries, mud, leaf sap etc)</w:t>
            </w:r>
          </w:p>
        </w:tc>
        <w:tc>
          <w:tcPr>
            <w:tcW w:w="2130" w:type="dxa"/>
            <w:vMerge/>
            <w:tcMar>
              <w:left w:w="90" w:type="dxa"/>
              <w:right w:w="90" w:type="dxa"/>
            </w:tcMar>
            <w:vAlign w:val="top"/>
          </w:tcPr>
          <w:p w:rsidR="46C185E0" w:rsidP="46C185E0" w:rsidRDefault="46C185E0" w14:paraId="7979C335" w14:textId="20BD587F">
            <w:pPr>
              <w:spacing w:before="0" w:beforeAutospacing="off"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46C185E0" w:rsidR="46C185E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  <w:t>Pupils learn about harmony by using colours and shapes that look pleasing together and start to create compositions that feel unified.</w:t>
            </w:r>
          </w:p>
        </w:tc>
        <w:tc>
          <w:tcPr>
            <w:tcW w:w="22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6B86EF9" w:rsidP="302106E2" w:rsidRDefault="26B86EF9" w14:paraId="68D61FAA" w14:textId="7768237B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</w:pPr>
            <w:r w:rsidRPr="302106E2" w:rsidR="26B86EF9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>D</w:t>
            </w:r>
            <w:r w:rsidRPr="302106E2" w:rsidR="317C4970">
              <w:rPr>
                <w:rFonts w:ascii="Aptos" w:hAnsi="Aptos" w:eastAsia="Aptos" w:cs="Aptos"/>
                <w:noProof w:val="0"/>
                <w:color w:val="A02B93" w:themeColor="accent5" w:themeTint="FF" w:themeShade="FF"/>
                <w:sz w:val="14"/>
                <w:szCs w:val="14"/>
                <w:lang w:val="en-US"/>
              </w:rPr>
              <w:t xml:space="preserve">ifferent materials can be used and combined to create different textures and visual effects </w:t>
            </w:r>
          </w:p>
          <w:p w:rsidR="302106E2" w:rsidP="302106E2" w:rsidRDefault="302106E2" w14:paraId="36B2858B" w14:textId="0F5507F9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317C4970" w:rsidP="302106E2" w:rsidRDefault="317C4970" w14:paraId="3C4B10AE" w14:textId="56496825">
            <w:pPr>
              <w:pStyle w:val="Normal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Arrange</w:t>
            </w: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materials carefully for effect. </w:t>
            </w:r>
          </w:p>
          <w:p w:rsidR="302106E2" w:rsidP="302106E2" w:rsidRDefault="302106E2" w14:paraId="58CB5F7C" w14:textId="7F0320BD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317C4970" w:rsidP="302106E2" w:rsidRDefault="317C4970" w14:paraId="7E607C6F" w14:textId="0F18D300">
            <w:pPr>
              <w:pStyle w:val="Normal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Combine </w:t>
            </w: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different materials</w:t>
            </w: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 xml:space="preserve"> to vary texture </w:t>
            </w:r>
          </w:p>
          <w:p w:rsidR="302106E2" w:rsidP="302106E2" w:rsidRDefault="302106E2" w14:paraId="56DB8831" w14:textId="2DF2C529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</w:p>
          <w:p w:rsidR="317C4970" w:rsidP="302106E2" w:rsidRDefault="317C4970" w14:paraId="520EF0A2" w14:textId="0E933AFB">
            <w:pPr>
              <w:pStyle w:val="Normal"/>
              <w:jc w:val="left"/>
            </w:pPr>
            <w:r w:rsidRPr="302106E2" w:rsidR="317C4970"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  <w:t>Create 3D artwork</w:t>
            </w:r>
          </w:p>
        </w:tc>
      </w:tr>
      <w:tr w:rsidR="46C185E0" w:rsidTr="235D0582" w14:paraId="7736797F">
        <w:trPr>
          <w:trHeight w:val="300"/>
        </w:trPr>
        <w:tc>
          <w:tcPr>
            <w:tcW w:w="88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6C185E0" w:rsidP="46C185E0" w:rsidRDefault="46C185E0" w14:paraId="4983B86D" w14:textId="75047D60">
            <w:pPr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6C185E0" w:rsidR="46C185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NC specific content </w:t>
            </w:r>
          </w:p>
        </w:tc>
        <w:tc>
          <w:tcPr>
            <w:tcW w:w="13500" w:type="dxa"/>
            <w:gridSpan w:val="6"/>
            <w:tcBorders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P="235D0582" w14:paraId="29E9DA30" w14:textId="5170C91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</w:pP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 xml:space="preserve">-to use a range of materials creatively to design and make products </w:t>
            </w:r>
          </w:p>
          <w:p w:rsidP="235D0582" w14:paraId="10287152" w14:textId="7B799A5C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</w:pP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 xml:space="preserve">-to use drawing, </w:t>
            </w: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>painting</w:t>
            </w: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 xml:space="preserve"> and sculpture to develop and share their ideas, </w:t>
            </w: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>experiences</w:t>
            </w: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 xml:space="preserve"> and imagination </w:t>
            </w:r>
          </w:p>
          <w:p w:rsidP="235D0582" w14:paraId="308EF461" w14:textId="7B71A9D3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</w:pP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 xml:space="preserve">-to develop a wide range of art and design techniques in using </w:t>
            </w: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>colour</w:t>
            </w: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 xml:space="preserve">, pattern, texture, line, shape, </w:t>
            </w: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>form</w:t>
            </w: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 xml:space="preserve"> and space </w:t>
            </w:r>
          </w:p>
          <w:p w:rsidP="235D0582" w14:paraId="11811CCA" w14:textId="1B35ADF3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</w:pPr>
            <w:r w:rsidRPr="235D0582" w:rsidR="719BEF25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6"/>
                <w:szCs w:val="16"/>
                <w:lang w:val="en-US"/>
              </w:rPr>
              <w:t>-about the work of a range of artists, craft makers and designers, describing the differences and similarities between different practices and disciplines, and making links to their own work.</w:t>
            </w:r>
          </w:p>
        </w:tc>
      </w:tr>
    </w:tbl>
    <w:p w:rsidR="302106E2" w:rsidP="302106E2" w:rsidRDefault="302106E2" w14:paraId="7D031FCB" w14:textId="349491BB">
      <w:pPr>
        <w:pStyle w:val="Normal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d7b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968516"/>
    <w:rsid w:val="01DB3D3F"/>
    <w:rsid w:val="02BF0C47"/>
    <w:rsid w:val="0514D7AF"/>
    <w:rsid w:val="062F1D45"/>
    <w:rsid w:val="06375803"/>
    <w:rsid w:val="07034E63"/>
    <w:rsid w:val="080853C4"/>
    <w:rsid w:val="0C5784EC"/>
    <w:rsid w:val="0D406DA3"/>
    <w:rsid w:val="0E28011E"/>
    <w:rsid w:val="0E894C9D"/>
    <w:rsid w:val="0EBB17D0"/>
    <w:rsid w:val="0F9B9119"/>
    <w:rsid w:val="10E3829F"/>
    <w:rsid w:val="11025911"/>
    <w:rsid w:val="13A343FC"/>
    <w:rsid w:val="14C3AE1E"/>
    <w:rsid w:val="1749FEDA"/>
    <w:rsid w:val="193E5B29"/>
    <w:rsid w:val="19F286D9"/>
    <w:rsid w:val="1BA5BD39"/>
    <w:rsid w:val="1C586D23"/>
    <w:rsid w:val="21206653"/>
    <w:rsid w:val="21D086E8"/>
    <w:rsid w:val="235D0582"/>
    <w:rsid w:val="23633CA5"/>
    <w:rsid w:val="237DE96F"/>
    <w:rsid w:val="26AF47EE"/>
    <w:rsid w:val="26B86EF9"/>
    <w:rsid w:val="275F693A"/>
    <w:rsid w:val="2867737F"/>
    <w:rsid w:val="294BE004"/>
    <w:rsid w:val="2E7F4ECD"/>
    <w:rsid w:val="2F9517D5"/>
    <w:rsid w:val="2FFDC1B5"/>
    <w:rsid w:val="302106E2"/>
    <w:rsid w:val="304301D9"/>
    <w:rsid w:val="30DDD58A"/>
    <w:rsid w:val="31754655"/>
    <w:rsid w:val="317C4970"/>
    <w:rsid w:val="332909E5"/>
    <w:rsid w:val="35A7B438"/>
    <w:rsid w:val="35B6C9D5"/>
    <w:rsid w:val="3724801B"/>
    <w:rsid w:val="37E4A8AE"/>
    <w:rsid w:val="38F483A0"/>
    <w:rsid w:val="3958A91C"/>
    <w:rsid w:val="3AC7BFDD"/>
    <w:rsid w:val="3CD10408"/>
    <w:rsid w:val="3EDCEB79"/>
    <w:rsid w:val="3F968516"/>
    <w:rsid w:val="4035C5ED"/>
    <w:rsid w:val="40CDAA07"/>
    <w:rsid w:val="4178917D"/>
    <w:rsid w:val="435E3F18"/>
    <w:rsid w:val="43889892"/>
    <w:rsid w:val="43A0B3CB"/>
    <w:rsid w:val="44867327"/>
    <w:rsid w:val="462B0CF6"/>
    <w:rsid w:val="46C185E0"/>
    <w:rsid w:val="47DF9EE2"/>
    <w:rsid w:val="483836C7"/>
    <w:rsid w:val="484DADBF"/>
    <w:rsid w:val="48F6B9BD"/>
    <w:rsid w:val="4A5C2928"/>
    <w:rsid w:val="4CDC63C0"/>
    <w:rsid w:val="556B7FBA"/>
    <w:rsid w:val="593331D3"/>
    <w:rsid w:val="5A6C5C11"/>
    <w:rsid w:val="5AC8D728"/>
    <w:rsid w:val="5D93C02F"/>
    <w:rsid w:val="5D9F2AF9"/>
    <w:rsid w:val="5E03F54E"/>
    <w:rsid w:val="61628D2A"/>
    <w:rsid w:val="62131917"/>
    <w:rsid w:val="640F2526"/>
    <w:rsid w:val="64F71351"/>
    <w:rsid w:val="65F94306"/>
    <w:rsid w:val="66A8652D"/>
    <w:rsid w:val="66F950EA"/>
    <w:rsid w:val="66FD57FC"/>
    <w:rsid w:val="67EBE000"/>
    <w:rsid w:val="67EFFB81"/>
    <w:rsid w:val="68D076EA"/>
    <w:rsid w:val="68DA1698"/>
    <w:rsid w:val="69185456"/>
    <w:rsid w:val="6C7DD7D8"/>
    <w:rsid w:val="6D67A16A"/>
    <w:rsid w:val="6DD11FED"/>
    <w:rsid w:val="6E613D3B"/>
    <w:rsid w:val="6F0965C7"/>
    <w:rsid w:val="6F92A87D"/>
    <w:rsid w:val="6F931C6B"/>
    <w:rsid w:val="7089AE92"/>
    <w:rsid w:val="70D78F36"/>
    <w:rsid w:val="719BEF25"/>
    <w:rsid w:val="722FE1F0"/>
    <w:rsid w:val="7309B6F2"/>
    <w:rsid w:val="757CDC55"/>
    <w:rsid w:val="75AAF1AF"/>
    <w:rsid w:val="75BD842D"/>
    <w:rsid w:val="7808DCDE"/>
    <w:rsid w:val="7A059707"/>
    <w:rsid w:val="7ABE6ABE"/>
    <w:rsid w:val="7BF1DBDB"/>
    <w:rsid w:val="7CC19A92"/>
    <w:rsid w:val="7CEC1D79"/>
    <w:rsid w:val="7D775867"/>
    <w:rsid w:val="7EDBA8E4"/>
    <w:rsid w:val="7FB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8516"/>
  <w15:chartTrackingRefBased/>
  <w15:docId w15:val="{DA5952CD-C359-4FE2-9D88-120CDDD2C4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9ecc917098e48e3" /><Relationship Type="http://schemas.openxmlformats.org/officeDocument/2006/relationships/numbering" Target="numbering.xml" Id="R03a6a6d2124c4230" /><Relationship Type="http://schemas.openxmlformats.org/officeDocument/2006/relationships/image" Target="/media/image8.png" Id="Re19e2fd4e20c477a" /><Relationship Type="http://schemas.openxmlformats.org/officeDocument/2006/relationships/image" Target="/media/image9.png" Id="Re5235e8d446c4a5e" /><Relationship Type="http://schemas.openxmlformats.org/officeDocument/2006/relationships/image" Target="/media/imagea.png" Id="R6389c3b94d824d48" /><Relationship Type="http://schemas.openxmlformats.org/officeDocument/2006/relationships/image" Target="/media/imageb.png" Id="Rd034796c785649da" /><Relationship Type="http://schemas.openxmlformats.org/officeDocument/2006/relationships/image" Target="/media/imagec.png" Id="Refb6e4a8b3194643" /><Relationship Type="http://schemas.openxmlformats.org/officeDocument/2006/relationships/image" Target="/media/imaged.png" Id="R8e6eb2322ee546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2024-12-06T10:42:55.2344942Z</dcterms:created>
  <dcterms:modified xsi:type="dcterms:W3CDTF">2025-01-17T15:19:26.9855287Z</dcterms:modified>
  <dc:creator>Kimberley Lloyd</dc:creator>
  <lastModifiedBy>Kimberley Lloyd</lastModifiedBy>
</coreProperties>
</file>